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center"/>
        <w:rPr>
          <w:rFonts w:ascii="方正小标宋简体" w:eastAsia="方正小标宋简体"/>
          <w:b w:val="0"/>
          <w:bCs w:val="0"/>
          <w:sz w:val="44"/>
          <w:szCs w:val="44"/>
        </w:rPr>
      </w:pPr>
      <w:bookmarkStart w:id="0" w:name="_GoBack"/>
      <w:bookmarkEnd w:id="0"/>
      <w:r>
        <w:rPr>
          <w:rFonts w:hint="eastAsia" w:ascii="方正小标宋简体" w:eastAsia="方正小标宋简体"/>
          <w:b w:val="0"/>
          <w:bCs w:val="0"/>
          <w:sz w:val="44"/>
          <w:szCs w:val="44"/>
        </w:rPr>
        <w:t>2023年度枣庄市科学技术普及项目安排表</w:t>
      </w:r>
    </w:p>
    <w:tbl>
      <w:tblPr>
        <w:tblStyle w:val="8"/>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4"/>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354"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项目名称</w:t>
            </w:r>
          </w:p>
        </w:tc>
        <w:tc>
          <w:tcPr>
            <w:tcW w:w="3205"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354" w:type="dxa"/>
            <w:vMerge w:val="continue"/>
          </w:tcPr>
          <w:p>
            <w:pPr>
              <w:pStyle w:val="4"/>
              <w:spacing w:line="560" w:lineRule="exact"/>
              <w:ind w:left="0" w:leftChars="0"/>
              <w:rPr>
                <w:rFonts w:ascii="黑体" w:hAnsi="黑体" w:eastAsia="黑体"/>
                <w:sz w:val="28"/>
                <w:szCs w:val="28"/>
              </w:rPr>
            </w:pPr>
          </w:p>
        </w:tc>
        <w:tc>
          <w:tcPr>
            <w:tcW w:w="3205" w:type="dxa"/>
            <w:vMerge w:val="continue"/>
          </w:tcPr>
          <w:p>
            <w:pPr>
              <w:pStyle w:val="4"/>
              <w:spacing w:line="560" w:lineRule="exact"/>
              <w:ind w:left="0" w:leftChars="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559" w:type="dxa"/>
            <w:gridSpan w:val="2"/>
          </w:tcPr>
          <w:p>
            <w:pPr>
              <w:pStyle w:val="4"/>
              <w:spacing w:line="560" w:lineRule="exact"/>
              <w:ind w:left="0" w:leftChars="0"/>
              <w:jc w:val="both"/>
              <w:rPr>
                <w:rFonts w:hint="eastAsia" w:ascii="仿宋_GB2312" w:eastAsia="仿宋_GB2312"/>
                <w:szCs w:val="21"/>
              </w:rPr>
            </w:pPr>
            <w:r>
              <w:rPr>
                <w:rFonts w:hint="eastAsia" w:ascii="仿宋_GB2312" w:hAnsi="楷体_GB2312" w:eastAsia="仿宋_GB2312" w:cs="楷体_GB2312"/>
                <w:b/>
                <w:bCs/>
                <w:sz w:val="32"/>
                <w:szCs w:val="32"/>
                <w:lang w:val="en-US" w:eastAsia="zh-CN"/>
              </w:rPr>
              <w:t>一、</w:t>
            </w:r>
            <w:r>
              <w:rPr>
                <w:rFonts w:hint="eastAsia" w:ascii="仿宋_GB2312" w:hAnsi="楷体_GB2312" w:eastAsia="仿宋_GB2312" w:cs="楷体_GB2312"/>
                <w:b/>
                <w:bCs/>
                <w:sz w:val="32"/>
                <w:szCs w:val="32"/>
              </w:rPr>
              <w:t>“科创中国”试点城市创建项目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559" w:type="dxa"/>
            <w:gridSpan w:val="2"/>
          </w:tcPr>
          <w:p>
            <w:pPr>
              <w:pStyle w:val="4"/>
              <w:spacing w:line="560" w:lineRule="exact"/>
              <w:ind w:left="0" w:leftChars="0"/>
              <w:jc w:val="both"/>
              <w:rPr>
                <w:rFonts w:hint="eastAsia" w:ascii="仿宋_GB2312" w:eastAsia="仿宋_GB2312"/>
                <w:szCs w:val="21"/>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lang w:val="en-US" w:eastAsia="zh-CN"/>
              </w:rPr>
              <w:t>一）</w:t>
            </w:r>
            <w:r>
              <w:rPr>
                <w:rFonts w:hint="eastAsia" w:ascii="仿宋_GB2312" w:hAnsi="楷体_GB2312" w:eastAsia="仿宋_GB2312" w:cs="楷体_GB2312"/>
                <w:b/>
                <w:bCs/>
                <w:sz w:val="32"/>
                <w:szCs w:val="32"/>
              </w:rPr>
              <w:t>科技经济深度融合发展服务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54" w:type="dxa"/>
          </w:tcPr>
          <w:p>
            <w:pPr>
              <w:pStyle w:val="4"/>
              <w:spacing w:line="320" w:lineRule="exact"/>
              <w:ind w:left="0" w:leftChars="0"/>
              <w:jc w:val="left"/>
              <w:rPr>
                <w:rFonts w:ascii="仿宋_GB2312" w:eastAsia="仿宋_GB2312"/>
                <w:szCs w:val="21"/>
              </w:rPr>
            </w:pPr>
            <w:r>
              <w:rPr>
                <w:rFonts w:hint="eastAsia" w:ascii="仿宋_GB2312" w:eastAsia="仿宋_GB2312"/>
                <w:szCs w:val="21"/>
              </w:rPr>
              <w:t>枣庄市建设国家可持续发展议程创新示范区-可持续发展绿色低碳新材料创新服务项目</w:t>
            </w:r>
          </w:p>
        </w:tc>
        <w:tc>
          <w:tcPr>
            <w:tcW w:w="3205" w:type="dxa"/>
          </w:tcPr>
          <w:p>
            <w:pPr>
              <w:pStyle w:val="4"/>
              <w:spacing w:line="560" w:lineRule="exact"/>
              <w:ind w:left="0" w:leftChars="0"/>
              <w:jc w:val="center"/>
              <w:rPr>
                <w:rFonts w:ascii="仿宋_GB2312" w:eastAsia="仿宋_GB2312"/>
                <w:szCs w:val="21"/>
              </w:rPr>
            </w:pPr>
            <w:r>
              <w:rPr>
                <w:rFonts w:hint="eastAsia" w:ascii="仿宋_GB2312" w:eastAsia="仿宋_GB2312"/>
                <w:szCs w:val="21"/>
              </w:rPr>
              <w:t>枣庄市发明与技术经济学会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354"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枣庄市中药材的研究与食药同源产品的推广项目</w:t>
            </w:r>
          </w:p>
        </w:tc>
        <w:tc>
          <w:tcPr>
            <w:tcW w:w="3205"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
              </w:rPr>
              <w:t>枣庄市营养学会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559" w:type="dxa"/>
            <w:gridSpan w:val="2"/>
            <w:vAlign w:val="center"/>
          </w:tcPr>
          <w:p>
            <w:pPr>
              <w:pStyle w:val="4"/>
              <w:spacing w:line="560" w:lineRule="exact"/>
              <w:ind w:left="0" w:leftChars="0"/>
              <w:jc w:val="both"/>
              <w:rPr>
                <w:rFonts w:hint="eastAsia" w:ascii="仿宋_GB2312" w:hAnsi="仿宋" w:eastAsia="仿宋_GB2312" w:cs="仿宋"/>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lang w:val="en-US" w:eastAsia="zh-CN"/>
              </w:rPr>
              <w:t>二）</w:t>
            </w:r>
            <w:r>
              <w:rPr>
                <w:rFonts w:hint="eastAsia" w:ascii="仿宋_GB2312" w:hAnsi="楷体_GB2312" w:eastAsia="仿宋_GB2312" w:cs="楷体_GB2312"/>
                <w:b/>
                <w:bCs/>
                <w:sz w:val="32"/>
                <w:szCs w:val="32"/>
              </w:rPr>
              <w:t>高端学术交流活动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354"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枣庄“博士论坛”</w:t>
            </w:r>
          </w:p>
        </w:tc>
        <w:tc>
          <w:tcPr>
            <w:tcW w:w="3205"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枣庄市人才发展集团有限公司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354" w:type="dxa"/>
            <w:vAlign w:val="center"/>
          </w:tcPr>
          <w:p>
            <w:pPr>
              <w:pStyle w:val="4"/>
              <w:spacing w:line="320" w:lineRule="exact"/>
              <w:ind w:left="0" w:leftChars="0"/>
              <w:jc w:val="left"/>
              <w:rPr>
                <w:rFonts w:ascii="仿宋_GB2312" w:eastAsia="仿宋_GB2312"/>
                <w:szCs w:val="21"/>
              </w:rPr>
            </w:pPr>
            <w:r>
              <w:rPr>
                <w:rFonts w:hint="eastAsia" w:ascii="仿宋_GB2312" w:eastAsia="仿宋_GB2312"/>
                <w:szCs w:val="21"/>
              </w:rPr>
              <w:t>泰山科技论坛-“零碳城乡融合-超低能耗乡村建设创新论坛”</w:t>
            </w:r>
          </w:p>
        </w:tc>
        <w:tc>
          <w:tcPr>
            <w:tcW w:w="3205"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枣庄科技职业学院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354" w:type="dxa"/>
            <w:vAlign w:val="center"/>
          </w:tcPr>
          <w:p>
            <w:pPr>
              <w:pStyle w:val="4"/>
              <w:spacing w:line="320" w:lineRule="exact"/>
              <w:ind w:left="0" w:leftChars="0"/>
              <w:jc w:val="left"/>
              <w:rPr>
                <w:rFonts w:ascii="仿宋_GB2312" w:eastAsia="仿宋_GB2312"/>
                <w:szCs w:val="21"/>
              </w:rPr>
            </w:pPr>
            <w:r>
              <w:rPr>
                <w:rFonts w:hint="eastAsia" w:ascii="仿宋_GB2312" w:eastAsia="仿宋_GB2312"/>
                <w:szCs w:val="21"/>
              </w:rPr>
              <w:t>山东中医药学会男科专业委员会第一届四次学术会议暨从蓄血证论治前列腺疾病培训班</w:t>
            </w:r>
          </w:p>
        </w:tc>
        <w:tc>
          <w:tcPr>
            <w:tcW w:w="3205" w:type="dxa"/>
            <w:vAlign w:val="center"/>
          </w:tcPr>
          <w:p>
            <w:pPr>
              <w:pStyle w:val="4"/>
              <w:spacing w:line="560" w:lineRule="exact"/>
              <w:ind w:left="0" w:leftChars="0"/>
              <w:jc w:val="center"/>
              <w:rPr>
                <w:rFonts w:ascii="仿宋_GB2312" w:eastAsia="仿宋_GB2312"/>
                <w:szCs w:val="21"/>
              </w:rPr>
            </w:pPr>
            <w:r>
              <w:rPr>
                <w:rFonts w:hint="eastAsia" w:ascii="仿宋" w:hAnsi="仿宋" w:eastAsia="仿宋" w:cs="仿宋"/>
                <w:lang w:val="en-US" w:eastAsia="zh-CN"/>
              </w:rPr>
              <w:t>枣庄市中医药学会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54" w:type="dxa"/>
            <w:vAlign w:val="center"/>
          </w:tcPr>
          <w:p>
            <w:pPr>
              <w:pStyle w:val="4"/>
              <w:spacing w:line="320" w:lineRule="exact"/>
              <w:ind w:left="0" w:leftChars="0"/>
              <w:jc w:val="left"/>
              <w:rPr>
                <w:rFonts w:ascii="仿宋_GB2312" w:eastAsia="仿宋_GB2312"/>
                <w:szCs w:val="21"/>
              </w:rPr>
            </w:pPr>
            <w:r>
              <w:rPr>
                <w:rFonts w:hint="eastAsia" w:ascii="仿宋_GB2312" w:eastAsia="仿宋_GB2312"/>
                <w:szCs w:val="21"/>
              </w:rPr>
              <w:t>山东省医学会内分泌分会科普学组学术会议及青年医师科普大赛</w:t>
            </w:r>
          </w:p>
        </w:tc>
        <w:tc>
          <w:tcPr>
            <w:tcW w:w="3205"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枣庄市医学会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354" w:type="dxa"/>
            <w:vAlign w:val="center"/>
          </w:tcPr>
          <w:p>
            <w:pPr>
              <w:pStyle w:val="4"/>
              <w:spacing w:line="560" w:lineRule="exact"/>
              <w:ind w:left="0" w:leftChars="0"/>
              <w:jc w:val="left"/>
              <w:rPr>
                <w:rFonts w:ascii="仿宋_GB2312" w:eastAsia="仿宋_GB2312"/>
                <w:szCs w:val="21"/>
              </w:rPr>
            </w:pPr>
            <w:r>
              <w:rPr>
                <w:rFonts w:hint="eastAsia" w:ascii="仿宋" w:hAnsi="仿宋" w:eastAsia="仿宋" w:cs="仿宋"/>
              </w:rPr>
              <w:t>山东省医学会第四届近距离治疗肿瘤学术会议</w:t>
            </w:r>
          </w:p>
        </w:tc>
        <w:tc>
          <w:tcPr>
            <w:tcW w:w="3205"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滕州市中心人民医院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59" w:type="dxa"/>
            <w:gridSpan w:val="2"/>
            <w:vAlign w:val="center"/>
          </w:tcPr>
          <w:p>
            <w:pPr>
              <w:pStyle w:val="4"/>
              <w:spacing w:line="560" w:lineRule="exact"/>
              <w:ind w:left="0" w:leftChars="0"/>
              <w:jc w:val="both"/>
              <w:rPr>
                <w:rFonts w:hint="eastAsia" w:ascii="仿宋_GB2312" w:eastAsia="仿宋_GB2312"/>
                <w:szCs w:val="21"/>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lang w:val="en-US" w:eastAsia="zh-CN"/>
              </w:rPr>
              <w:t>三）</w:t>
            </w:r>
            <w:r>
              <w:rPr>
                <w:rFonts w:hint="eastAsia" w:ascii="仿宋_GB2312" w:hAnsi="楷体_GB2312" w:eastAsia="仿宋_GB2312" w:cs="楷体_GB2312"/>
                <w:b/>
                <w:bCs/>
                <w:sz w:val="32"/>
                <w:szCs w:val="32"/>
              </w:rPr>
              <w:t>高层次人才服务及科技成果推广应用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354" w:type="dxa"/>
            <w:vAlign w:val="center"/>
          </w:tcPr>
          <w:p>
            <w:pPr>
              <w:pStyle w:val="4"/>
              <w:spacing w:line="560" w:lineRule="exact"/>
              <w:ind w:left="0" w:leftChars="0"/>
              <w:jc w:val="left"/>
              <w:rPr>
                <w:rFonts w:hint="eastAsia" w:ascii="仿宋_GB2312" w:eastAsia="仿宋_GB2312" w:hAnsiTheme="minorHAnsi" w:cstheme="minorBidi"/>
                <w:kern w:val="2"/>
                <w:sz w:val="21"/>
                <w:szCs w:val="24"/>
                <w:lang w:val="en-US" w:eastAsia="zh-CN" w:bidi="ar-SA"/>
              </w:rPr>
            </w:pPr>
            <w:r>
              <w:rPr>
                <w:rFonts w:hint="eastAsia" w:ascii="仿宋_GB2312" w:hAnsi="仿宋" w:eastAsia="仿宋_GB2312" w:cs="仿宋"/>
              </w:rPr>
              <w:t>高层次人才服务及科技成果推广应用</w:t>
            </w:r>
          </w:p>
        </w:tc>
        <w:tc>
          <w:tcPr>
            <w:tcW w:w="3205" w:type="dxa"/>
            <w:vAlign w:val="center"/>
          </w:tcPr>
          <w:p>
            <w:pPr>
              <w:pStyle w:val="4"/>
              <w:spacing w:line="560" w:lineRule="exact"/>
              <w:ind w:left="0" w:leftChars="0"/>
              <w:jc w:val="center"/>
              <w:rPr>
                <w:rFonts w:hint="eastAsia" w:ascii="仿宋_GB2312" w:eastAsia="仿宋_GB2312" w:hAnsiTheme="minorHAnsi" w:cstheme="minorBidi"/>
                <w:kern w:val="2"/>
                <w:sz w:val="21"/>
                <w:szCs w:val="24"/>
                <w:lang w:val="en-US" w:eastAsia="zh-CN" w:bidi="ar-SA"/>
              </w:rPr>
            </w:pPr>
            <w:r>
              <w:rPr>
                <w:rFonts w:hint="eastAsia" w:ascii="仿宋_GB2312" w:hAnsi="仿宋" w:eastAsia="仿宋_GB2312" w:cs="仿宋"/>
              </w:rPr>
              <w:t>山东九洲齐力集团有限公司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354" w:type="dxa"/>
            <w:vAlign w:val="center"/>
          </w:tcPr>
          <w:p>
            <w:pPr>
              <w:pStyle w:val="4"/>
              <w:spacing w:line="560" w:lineRule="exact"/>
              <w:ind w:left="0" w:leftChars="0"/>
              <w:jc w:val="left"/>
              <w:rPr>
                <w:rFonts w:hint="eastAsia" w:ascii="仿宋_GB2312" w:eastAsia="仿宋_GB2312" w:hAnsiTheme="minorHAnsi" w:cstheme="minorBidi"/>
                <w:kern w:val="2"/>
                <w:sz w:val="21"/>
                <w:szCs w:val="24"/>
                <w:lang w:val="en-US" w:eastAsia="zh-CN" w:bidi="ar-SA"/>
              </w:rPr>
            </w:pPr>
            <w:r>
              <w:rPr>
                <w:rFonts w:hint="eastAsia" w:ascii="仿宋_GB2312" w:hAnsi="仿宋" w:eastAsia="仿宋_GB2312" w:cs="仿宋"/>
              </w:rPr>
              <w:t>高层次人才服务及科技成果推广应用</w:t>
            </w:r>
          </w:p>
        </w:tc>
        <w:tc>
          <w:tcPr>
            <w:tcW w:w="3205" w:type="dxa"/>
            <w:vAlign w:val="center"/>
          </w:tcPr>
          <w:p>
            <w:pPr>
              <w:pStyle w:val="4"/>
              <w:spacing w:line="560" w:lineRule="exact"/>
              <w:ind w:left="0" w:leftChars="0"/>
              <w:jc w:val="center"/>
              <w:rPr>
                <w:rFonts w:hint="eastAsia" w:ascii="仿宋_GB2312" w:eastAsia="仿宋_GB2312" w:hAnsiTheme="minorHAnsi" w:cstheme="minorBidi"/>
                <w:kern w:val="2"/>
                <w:sz w:val="18"/>
                <w:szCs w:val="18"/>
                <w:lang w:val="en-US" w:eastAsia="zh-CN" w:bidi="ar-SA"/>
              </w:rPr>
            </w:pPr>
            <w:r>
              <w:rPr>
                <w:rFonts w:hint="eastAsia" w:ascii="仿宋_GB2312" w:hAnsi="仿宋" w:eastAsia="仿宋_GB2312" w:cs="仿宋"/>
                <w:sz w:val="18"/>
                <w:szCs w:val="18"/>
              </w:rPr>
              <w:t>枣庄常大技术推广服务有限公司</w:t>
            </w:r>
          </w:p>
        </w:tc>
      </w:tr>
    </w:tbl>
    <w:p>
      <w:pPr>
        <w:pStyle w:val="3"/>
        <w:spacing w:before="0" w:after="0" w:line="560" w:lineRule="exact"/>
        <w:jc w:val="center"/>
        <w:rPr>
          <w:rFonts w:hint="eastAsia" w:ascii="方正小标宋简体" w:eastAsia="方正小标宋简体"/>
          <w:b w:val="0"/>
          <w:bCs w:val="0"/>
          <w:sz w:val="44"/>
          <w:szCs w:val="44"/>
        </w:rPr>
      </w:pPr>
    </w:p>
    <w:p>
      <w:pPr>
        <w:rPr>
          <w:rFonts w:hint="eastAsia" w:ascii="方正小标宋简体" w:eastAsia="方正小标宋简体"/>
          <w:b w:val="0"/>
          <w:bCs w:val="0"/>
          <w:sz w:val="44"/>
          <w:szCs w:val="44"/>
        </w:rPr>
      </w:pPr>
    </w:p>
    <w:p>
      <w:pPr>
        <w:pStyle w:val="2"/>
        <w:rPr>
          <w:rFonts w:hint="eastAsia" w:ascii="方正小标宋简体" w:eastAsia="方正小标宋简体"/>
          <w:b w:val="0"/>
          <w:bCs w:val="0"/>
          <w:sz w:val="44"/>
          <w:szCs w:val="44"/>
        </w:rPr>
      </w:pPr>
    </w:p>
    <w:p>
      <w:pPr>
        <w:pStyle w:val="2"/>
        <w:rPr>
          <w:rFonts w:hint="eastAsia"/>
        </w:rPr>
      </w:pPr>
    </w:p>
    <w:p>
      <w:pPr>
        <w:pStyle w:val="3"/>
        <w:spacing w:before="0" w:after="0" w:line="56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2023年度枣庄市科学技术普及项目安排表</w:t>
      </w:r>
    </w:p>
    <w:tbl>
      <w:tblPr>
        <w:tblStyle w:val="8"/>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4"/>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304"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项目名称</w:t>
            </w:r>
          </w:p>
        </w:tc>
        <w:tc>
          <w:tcPr>
            <w:tcW w:w="3075"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304" w:type="dxa"/>
            <w:vMerge w:val="continue"/>
          </w:tcPr>
          <w:p>
            <w:pPr>
              <w:pStyle w:val="4"/>
              <w:spacing w:line="560" w:lineRule="exact"/>
              <w:ind w:left="0" w:leftChars="0"/>
              <w:rPr>
                <w:rFonts w:ascii="黑体" w:hAnsi="黑体" w:eastAsia="黑体"/>
                <w:sz w:val="28"/>
                <w:szCs w:val="28"/>
              </w:rPr>
            </w:pPr>
          </w:p>
        </w:tc>
        <w:tc>
          <w:tcPr>
            <w:tcW w:w="3075" w:type="dxa"/>
            <w:vMerge w:val="continue"/>
          </w:tcPr>
          <w:p>
            <w:pPr>
              <w:pStyle w:val="4"/>
              <w:spacing w:line="560" w:lineRule="exact"/>
              <w:ind w:left="0" w:leftChars="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79" w:type="dxa"/>
            <w:gridSpan w:val="2"/>
            <w:vAlign w:val="center"/>
          </w:tcPr>
          <w:p>
            <w:pPr>
              <w:pStyle w:val="4"/>
              <w:spacing w:line="560" w:lineRule="exact"/>
              <w:ind w:left="0" w:leftChars="0"/>
              <w:jc w:val="both"/>
              <w:rPr>
                <w:rFonts w:ascii="仿宋_GB2312" w:eastAsia="仿宋_GB2312"/>
                <w:sz w:val="18"/>
                <w:szCs w:val="18"/>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lang w:val="en-US" w:eastAsia="zh-CN"/>
              </w:rPr>
              <w:t>四）</w:t>
            </w:r>
            <w:r>
              <w:rPr>
                <w:rFonts w:hint="eastAsia" w:ascii="仿宋_GB2312" w:hAnsi="楷体_GB2312" w:eastAsia="仿宋_GB2312" w:cs="楷体_GB2312"/>
                <w:b/>
                <w:bCs/>
                <w:sz w:val="32"/>
                <w:szCs w:val="32"/>
              </w:rPr>
              <w:t>科技创新智库课题研究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304" w:type="dxa"/>
            <w:vAlign w:val="center"/>
          </w:tcPr>
          <w:p>
            <w:pPr>
              <w:pStyle w:val="4"/>
              <w:spacing w:line="320" w:lineRule="exact"/>
              <w:ind w:left="0" w:leftChars="0"/>
              <w:jc w:val="left"/>
              <w:rPr>
                <w:rFonts w:ascii="仿宋_GB2312" w:eastAsia="仿宋_GB2312" w:hAnsiTheme="minorHAnsi" w:cstheme="minorBidi"/>
                <w:kern w:val="2"/>
                <w:sz w:val="18"/>
                <w:szCs w:val="18"/>
                <w:lang w:val="en-US" w:eastAsia="zh-CN" w:bidi="ar-SA"/>
              </w:rPr>
            </w:pPr>
            <w:r>
              <w:rPr>
                <w:rFonts w:hint="eastAsia" w:ascii="仿宋_GB2312" w:hAnsi="仿宋" w:eastAsia="仿宋_GB2312" w:cs="仿宋"/>
                <w:color w:val="000000"/>
                <w:sz w:val="18"/>
                <w:szCs w:val="18"/>
              </w:rPr>
              <w:t>特色药材产业助力“强工兴产、工业倍增”建设研究</w:t>
            </w:r>
          </w:p>
        </w:tc>
        <w:tc>
          <w:tcPr>
            <w:tcW w:w="3075" w:type="dxa"/>
            <w:vAlign w:val="center"/>
          </w:tcPr>
          <w:p>
            <w:pPr>
              <w:pStyle w:val="4"/>
              <w:spacing w:line="560" w:lineRule="exact"/>
              <w:ind w:left="0" w:leftChars="0"/>
              <w:jc w:val="center"/>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枣庄市中医医院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304" w:type="dxa"/>
            <w:vAlign w:val="center"/>
          </w:tcPr>
          <w:p>
            <w:pPr>
              <w:pStyle w:val="4"/>
              <w:spacing w:line="560" w:lineRule="exact"/>
              <w:ind w:left="0" w:leftChars="0"/>
              <w:jc w:val="left"/>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公立医院高质量发展满意度综合评价工作机制研究</w:t>
            </w:r>
          </w:p>
        </w:tc>
        <w:tc>
          <w:tcPr>
            <w:tcW w:w="3075" w:type="dxa"/>
            <w:vAlign w:val="center"/>
          </w:tcPr>
          <w:p>
            <w:pPr>
              <w:pStyle w:val="4"/>
              <w:spacing w:line="560" w:lineRule="exact"/>
              <w:ind w:left="0" w:leftChars="0"/>
              <w:jc w:val="center"/>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枣庄市立医院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304" w:type="dxa"/>
            <w:vAlign w:val="center"/>
          </w:tcPr>
          <w:p>
            <w:pPr>
              <w:pStyle w:val="4"/>
              <w:spacing w:line="560" w:lineRule="exact"/>
              <w:ind w:left="0" w:leftChars="0"/>
              <w:jc w:val="left"/>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 xml:space="preserve">电子车床技术应用推广 </w:t>
            </w:r>
          </w:p>
        </w:tc>
        <w:tc>
          <w:tcPr>
            <w:tcW w:w="3075" w:type="dxa"/>
            <w:vAlign w:val="center"/>
          </w:tcPr>
          <w:p>
            <w:pPr>
              <w:pStyle w:val="4"/>
              <w:spacing w:line="560" w:lineRule="exact"/>
              <w:ind w:left="0" w:leftChars="0"/>
              <w:jc w:val="center"/>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山东山森数控技术有限公司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304" w:type="dxa"/>
            <w:vAlign w:val="center"/>
          </w:tcPr>
          <w:p>
            <w:pPr>
              <w:pStyle w:val="4"/>
              <w:spacing w:line="560" w:lineRule="exact"/>
              <w:ind w:left="0" w:leftChars="0"/>
              <w:jc w:val="left"/>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lang w:val="en"/>
              </w:rPr>
              <w:t>反射型隔热涂层材料产业化生产技术研究与实践</w:t>
            </w:r>
          </w:p>
        </w:tc>
        <w:tc>
          <w:tcPr>
            <w:tcW w:w="3075" w:type="dxa"/>
            <w:vAlign w:val="center"/>
          </w:tcPr>
          <w:p>
            <w:pPr>
              <w:pStyle w:val="4"/>
              <w:spacing w:line="560" w:lineRule="exact"/>
              <w:ind w:left="0" w:leftChars="0"/>
              <w:jc w:val="center"/>
              <w:rPr>
                <w:rFonts w:ascii="仿宋_GB2312" w:eastAsia="仿宋_GB2312" w:hAnsiTheme="minorHAnsi" w:cstheme="minorBidi"/>
                <w:kern w:val="2"/>
                <w:sz w:val="21"/>
                <w:szCs w:val="24"/>
                <w:lang w:val="en-US" w:eastAsia="zh-CN" w:bidi="ar-SA"/>
              </w:rPr>
            </w:pPr>
            <w:r>
              <w:rPr>
                <w:rFonts w:hint="eastAsia" w:ascii="仿宋_GB2312" w:hAnsi="仿宋" w:eastAsia="仿宋_GB2312" w:cs="仿宋"/>
                <w:szCs w:val="21"/>
              </w:rPr>
              <w:t>山东永福建设集团有限公司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304" w:type="dxa"/>
            <w:vAlign w:val="center"/>
          </w:tcPr>
          <w:p>
            <w:pPr>
              <w:pStyle w:val="4"/>
              <w:spacing w:line="560" w:lineRule="exact"/>
              <w:ind w:left="0" w:leftChars="0"/>
              <w:jc w:val="left"/>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枣庄市新一代信息技术产业链培育调查研究</w:t>
            </w:r>
          </w:p>
        </w:tc>
        <w:tc>
          <w:tcPr>
            <w:tcW w:w="3075" w:type="dxa"/>
            <w:vAlign w:val="center"/>
          </w:tcPr>
          <w:p>
            <w:pPr>
              <w:pStyle w:val="4"/>
              <w:spacing w:line="560" w:lineRule="exact"/>
              <w:ind w:left="0" w:leftChars="0"/>
              <w:jc w:val="center"/>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枣庄市大数据中心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304" w:type="dxa"/>
            <w:vAlign w:val="center"/>
          </w:tcPr>
          <w:p>
            <w:pPr>
              <w:pStyle w:val="4"/>
              <w:spacing w:line="320" w:lineRule="exact"/>
              <w:ind w:left="0" w:leftChars="0"/>
              <w:jc w:val="left"/>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脑脊液降钙素原及乳酸水平对新生儿细菌性脑膜炎的诊断价值</w:t>
            </w:r>
          </w:p>
        </w:tc>
        <w:tc>
          <w:tcPr>
            <w:tcW w:w="3075" w:type="dxa"/>
            <w:vAlign w:val="center"/>
          </w:tcPr>
          <w:p>
            <w:pPr>
              <w:pStyle w:val="4"/>
              <w:spacing w:line="560" w:lineRule="exact"/>
              <w:ind w:left="0" w:leftChars="0"/>
              <w:jc w:val="center"/>
              <w:rPr>
                <w:rFonts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枣庄市妇幼保健院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304" w:type="dxa"/>
            <w:vAlign w:val="center"/>
          </w:tcPr>
          <w:p>
            <w:pPr>
              <w:pStyle w:val="4"/>
              <w:spacing w:line="560" w:lineRule="exact"/>
              <w:ind w:left="0" w:leftChars="0"/>
              <w:jc w:val="left"/>
              <w:rPr>
                <w:rFonts w:hint="eastAsia" w:ascii="仿宋_GB2312" w:eastAsia="仿宋_GB2312" w:hAnsiTheme="minorHAnsi" w:cstheme="minorBidi"/>
                <w:kern w:val="2"/>
                <w:sz w:val="21"/>
                <w:szCs w:val="24"/>
                <w:lang w:val="en-US" w:eastAsia="zh-CN" w:bidi="ar-SA"/>
              </w:rPr>
            </w:pPr>
            <w:r>
              <w:rPr>
                <w:rFonts w:hint="eastAsia" w:ascii="仿宋_GB2312" w:hAnsi="仿宋" w:eastAsia="仿宋_GB2312" w:cs="仿宋"/>
                <w:color w:val="000000"/>
                <w:szCs w:val="21"/>
              </w:rPr>
              <w:t>枣庄皱皮辣椒产业绿色高质量发展研究</w:t>
            </w:r>
          </w:p>
        </w:tc>
        <w:tc>
          <w:tcPr>
            <w:tcW w:w="3075" w:type="dxa"/>
            <w:vAlign w:val="center"/>
          </w:tcPr>
          <w:p>
            <w:pPr>
              <w:pStyle w:val="4"/>
              <w:spacing w:line="320" w:lineRule="exact"/>
              <w:ind w:left="0" w:leftChars="0"/>
              <w:jc w:val="center"/>
              <w:rPr>
                <w:rFonts w:hint="eastAsia" w:ascii="仿宋_GB2312" w:eastAsia="仿宋_GB2312" w:hAnsiTheme="minorHAnsi" w:cstheme="minorBidi"/>
                <w:kern w:val="2"/>
                <w:sz w:val="18"/>
                <w:szCs w:val="18"/>
                <w:lang w:val="en-US" w:eastAsia="zh-CN" w:bidi="ar-SA"/>
              </w:rPr>
            </w:pPr>
            <w:r>
              <w:rPr>
                <w:rFonts w:hint="eastAsia" w:ascii="仿宋_GB2312" w:hAnsi="仿宋" w:eastAsia="仿宋_GB2312" w:cs="仿宋"/>
                <w:color w:val="000000"/>
                <w:sz w:val="18"/>
                <w:szCs w:val="18"/>
              </w:rPr>
              <w:t>枣庄市农业农机技术推广中心、枣庄市农业农村事业发展中心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04" w:type="dxa"/>
            <w:vAlign w:val="center"/>
          </w:tcPr>
          <w:p>
            <w:pPr>
              <w:spacing w:line="300" w:lineRule="exact"/>
              <w:jc w:val="left"/>
              <w:rPr>
                <w:rFonts w:hint="eastAsia" w:ascii="仿宋_GB2312" w:eastAsia="仿宋_GB2312" w:hAnsiTheme="minorHAnsi" w:cstheme="minorBidi"/>
                <w:kern w:val="2"/>
                <w:sz w:val="21"/>
                <w:szCs w:val="24"/>
                <w:lang w:val="en-US" w:eastAsia="zh-CN" w:bidi="ar-SA"/>
              </w:rPr>
            </w:pPr>
            <w:r>
              <w:rPr>
                <w:rFonts w:hint="eastAsia" w:ascii="仿宋" w:hAnsi="仿宋" w:eastAsia="仿宋" w:cs="仿宋"/>
                <w:b w:val="0"/>
                <w:bCs w:val="0"/>
                <w:color w:val="000000"/>
                <w:sz w:val="21"/>
                <w:szCs w:val="21"/>
                <w:lang w:val="en-US" w:eastAsia="zh-CN"/>
              </w:rPr>
              <w:t xml:space="preserve">枣风病综合防治研究 </w:t>
            </w:r>
          </w:p>
        </w:tc>
        <w:tc>
          <w:tcPr>
            <w:tcW w:w="3075" w:type="dxa"/>
            <w:vAlign w:val="center"/>
          </w:tcPr>
          <w:p>
            <w:pPr>
              <w:spacing w:line="300" w:lineRule="exact"/>
              <w:jc w:val="center"/>
              <w:rPr>
                <w:rFonts w:hint="eastAsia" w:ascii="仿宋_GB2312" w:eastAsia="仿宋_GB2312" w:hAnsiTheme="minorHAnsi" w:cstheme="minorBidi"/>
                <w:kern w:val="2"/>
                <w:sz w:val="21"/>
                <w:szCs w:val="24"/>
                <w:lang w:val="en-US" w:eastAsia="zh-CN" w:bidi="ar-SA"/>
              </w:rPr>
            </w:pPr>
            <w:r>
              <w:rPr>
                <w:rFonts w:hint="eastAsia" w:ascii="仿宋" w:hAnsi="仿宋" w:eastAsia="仿宋" w:cs="仿宋"/>
                <w:b w:val="0"/>
                <w:bCs w:val="0"/>
                <w:color w:val="000000"/>
                <w:sz w:val="21"/>
                <w:szCs w:val="21"/>
                <w:lang w:val="en-US" w:eastAsia="zh-CN"/>
              </w:rPr>
              <w:t>枣庄市山亭区枣店香大红枣种植专业合作社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304" w:type="dxa"/>
            <w:vAlign w:val="center"/>
          </w:tcPr>
          <w:p>
            <w:pPr>
              <w:spacing w:line="300" w:lineRule="exact"/>
              <w:jc w:val="left"/>
              <w:rPr>
                <w:rFonts w:hint="eastAsia" w:ascii="仿宋_GB2312" w:eastAsia="仿宋_GB2312" w:hAnsiTheme="minorHAnsi" w:cstheme="minorBidi"/>
                <w:kern w:val="2"/>
                <w:sz w:val="21"/>
                <w:szCs w:val="24"/>
                <w:lang w:val="en-US" w:eastAsia="zh-CN" w:bidi="ar-SA"/>
              </w:rPr>
            </w:pPr>
            <w:r>
              <w:rPr>
                <w:rFonts w:hint="eastAsia" w:ascii="仿宋" w:hAnsi="仿宋" w:eastAsia="仿宋" w:cs="仿宋"/>
                <w:b w:val="0"/>
                <w:bCs w:val="0"/>
                <w:color w:val="000000"/>
                <w:sz w:val="21"/>
                <w:szCs w:val="21"/>
                <w:lang w:val="en-US" w:eastAsia="zh-CN"/>
              </w:rPr>
              <w:t>药茶两用菊花新品种的推广种植与产业化开发研究</w:t>
            </w:r>
          </w:p>
        </w:tc>
        <w:tc>
          <w:tcPr>
            <w:tcW w:w="3075" w:type="dxa"/>
            <w:vAlign w:val="center"/>
          </w:tcPr>
          <w:p>
            <w:pPr>
              <w:spacing w:line="300" w:lineRule="exact"/>
              <w:jc w:val="center"/>
              <w:rPr>
                <w:rFonts w:hint="eastAsia" w:ascii="仿宋_GB2312" w:eastAsia="仿宋_GB2312" w:hAnsiTheme="minorHAnsi" w:cstheme="minorBidi"/>
                <w:kern w:val="2"/>
                <w:sz w:val="18"/>
                <w:szCs w:val="18"/>
                <w:lang w:val="en-US" w:eastAsia="zh-CN" w:bidi="ar-SA"/>
              </w:rPr>
            </w:pPr>
            <w:r>
              <w:rPr>
                <w:rFonts w:hint="eastAsia" w:ascii="仿宋" w:hAnsi="仿宋" w:eastAsia="仿宋" w:cs="仿宋"/>
                <w:b w:val="0"/>
                <w:bCs w:val="0"/>
                <w:color w:val="000000"/>
                <w:sz w:val="21"/>
                <w:szCs w:val="21"/>
                <w:lang w:val="en-US" w:eastAsia="zh-CN"/>
              </w:rPr>
              <w:t>枣庄职业学院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379" w:type="dxa"/>
            <w:gridSpan w:val="2"/>
            <w:vAlign w:val="center"/>
          </w:tcPr>
          <w:p>
            <w:pPr>
              <w:spacing w:line="300" w:lineRule="exact"/>
              <w:jc w:val="left"/>
              <w:rPr>
                <w:rFonts w:hint="eastAsia" w:ascii="仿宋" w:hAnsi="仿宋" w:eastAsia="仿宋" w:cs="仿宋"/>
                <w:b w:val="0"/>
                <w:bCs w:val="0"/>
                <w:color w:val="000000"/>
                <w:sz w:val="21"/>
                <w:szCs w:val="21"/>
                <w:lang w:val="en-US" w:eastAsia="zh-CN"/>
              </w:rPr>
            </w:pPr>
            <w:r>
              <w:rPr>
                <w:rFonts w:hint="eastAsia" w:ascii="仿宋_GB2312" w:hAnsi="方正小标宋简体" w:eastAsia="仿宋_GB2312" w:cs="方正小标宋简体"/>
                <w:b/>
                <w:bCs/>
                <w:sz w:val="32"/>
                <w:szCs w:val="32"/>
                <w:lang w:val="en-US" w:eastAsia="zh-CN"/>
              </w:rPr>
              <w:t>二、</w:t>
            </w:r>
            <w:r>
              <w:rPr>
                <w:rFonts w:hint="eastAsia" w:ascii="仿宋_GB2312" w:hAnsi="方正小标宋简体" w:eastAsia="仿宋_GB2312" w:cs="方正小标宋简体"/>
                <w:b/>
                <w:bCs/>
                <w:sz w:val="32"/>
                <w:szCs w:val="32"/>
              </w:rPr>
              <w:t>基层科普行动项目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379" w:type="dxa"/>
            <w:gridSpan w:val="2"/>
            <w:vAlign w:val="center"/>
          </w:tcPr>
          <w:p>
            <w:pPr>
              <w:spacing w:line="300" w:lineRule="exact"/>
              <w:jc w:val="left"/>
              <w:rPr>
                <w:rFonts w:hint="eastAsia" w:ascii="仿宋" w:hAnsi="仿宋" w:eastAsia="仿宋" w:cs="仿宋"/>
                <w:b w:val="0"/>
                <w:bCs w:val="0"/>
                <w:color w:val="000000"/>
                <w:sz w:val="21"/>
                <w:szCs w:val="21"/>
                <w:lang w:val="en-US" w:eastAsia="zh-CN"/>
              </w:rPr>
            </w:pPr>
            <w:r>
              <w:rPr>
                <w:rFonts w:hint="eastAsia" w:ascii="仿宋_GB2312" w:hAnsi="方正小标宋简体" w:eastAsia="仿宋_GB2312" w:cs="方正小标宋简体"/>
                <w:b/>
                <w:bCs/>
                <w:sz w:val="32"/>
                <w:szCs w:val="32"/>
                <w:lang w:eastAsia="zh-CN"/>
              </w:rPr>
              <w:t>（</w:t>
            </w:r>
            <w:r>
              <w:rPr>
                <w:rFonts w:hint="eastAsia" w:ascii="仿宋_GB2312" w:hAnsi="方正小标宋简体" w:eastAsia="仿宋_GB2312" w:cs="方正小标宋简体"/>
                <w:b/>
                <w:bCs/>
                <w:sz w:val="32"/>
                <w:szCs w:val="32"/>
                <w:lang w:val="en-US" w:eastAsia="zh-CN"/>
              </w:rPr>
              <w:t>一）</w:t>
            </w:r>
            <w:r>
              <w:rPr>
                <w:rFonts w:hint="eastAsia" w:ascii="仿宋_GB2312" w:hAnsi="方正小标宋简体" w:eastAsia="仿宋_GB2312" w:cs="方正小标宋简体"/>
                <w:b/>
                <w:bCs/>
                <w:sz w:val="32"/>
                <w:szCs w:val="32"/>
              </w:rPr>
              <w:t>科普社区（村）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304" w:type="dxa"/>
            <w:vAlign w:val="center"/>
          </w:tcPr>
          <w:p>
            <w:pPr>
              <w:pStyle w:val="4"/>
              <w:spacing w:line="560" w:lineRule="exact"/>
              <w:ind w:left="0" w:leftChars="0"/>
              <w:jc w:val="left"/>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滕州市北辛街道文化路社区</w:t>
            </w:r>
          </w:p>
        </w:tc>
        <w:tc>
          <w:tcPr>
            <w:tcW w:w="3075" w:type="dxa"/>
            <w:vAlign w:val="center"/>
          </w:tcPr>
          <w:p>
            <w:pPr>
              <w:pStyle w:val="4"/>
              <w:spacing w:line="560" w:lineRule="exact"/>
              <w:ind w:left="0" w:leftChars="0"/>
              <w:jc w:val="center"/>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滕州市科学技术协会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304" w:type="dxa"/>
            <w:vAlign w:val="center"/>
          </w:tcPr>
          <w:p>
            <w:pPr>
              <w:pStyle w:val="4"/>
              <w:spacing w:line="560" w:lineRule="exact"/>
              <w:ind w:left="0" w:leftChars="0"/>
              <w:jc w:val="left"/>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龙山路街道办事处老车站社区科普长廊</w:t>
            </w:r>
          </w:p>
        </w:tc>
        <w:tc>
          <w:tcPr>
            <w:tcW w:w="3075" w:type="dxa"/>
            <w:vAlign w:val="center"/>
          </w:tcPr>
          <w:p>
            <w:pPr>
              <w:pStyle w:val="4"/>
              <w:spacing w:line="560" w:lineRule="exact"/>
              <w:ind w:left="0" w:leftChars="0"/>
              <w:jc w:val="center"/>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市中区科学技术协会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304" w:type="dxa"/>
            <w:vAlign w:val="center"/>
          </w:tcPr>
          <w:p>
            <w:pPr>
              <w:pStyle w:val="4"/>
              <w:spacing w:line="560" w:lineRule="exact"/>
              <w:ind w:left="0" w:leftChars="0"/>
              <w:jc w:val="left"/>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山亭区西集镇西集村科普村项目</w:t>
            </w:r>
          </w:p>
        </w:tc>
        <w:tc>
          <w:tcPr>
            <w:tcW w:w="3075" w:type="dxa"/>
            <w:vAlign w:val="center"/>
          </w:tcPr>
          <w:p>
            <w:pPr>
              <w:pStyle w:val="4"/>
              <w:spacing w:line="560" w:lineRule="exact"/>
              <w:ind w:left="0" w:leftChars="0"/>
              <w:jc w:val="center"/>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山亭区科学技术协会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304" w:type="dxa"/>
            <w:vAlign w:val="center"/>
          </w:tcPr>
          <w:p>
            <w:pPr>
              <w:pStyle w:val="4"/>
              <w:spacing w:line="560" w:lineRule="exact"/>
              <w:ind w:left="0" w:leftChars="0"/>
              <w:jc w:val="left"/>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台儿庄区北园社区科普广场</w:t>
            </w:r>
          </w:p>
        </w:tc>
        <w:tc>
          <w:tcPr>
            <w:tcW w:w="3075" w:type="dxa"/>
            <w:vAlign w:val="center"/>
          </w:tcPr>
          <w:p>
            <w:pPr>
              <w:pStyle w:val="4"/>
              <w:spacing w:line="560" w:lineRule="exact"/>
              <w:ind w:left="0" w:leftChars="0"/>
              <w:jc w:val="center"/>
              <w:rPr>
                <w:rFonts w:hint="eastAsia" w:ascii="仿宋_GB2312" w:eastAsia="仿宋_GB2312" w:hAnsiTheme="minorHAnsi" w:cstheme="minorBidi"/>
                <w:kern w:val="2"/>
                <w:sz w:val="21"/>
                <w:szCs w:val="21"/>
                <w:lang w:val="en-US" w:eastAsia="zh-CN" w:bidi="ar-SA"/>
              </w:rPr>
            </w:pPr>
            <w:r>
              <w:rPr>
                <w:rFonts w:hint="eastAsia" w:ascii="仿宋_GB2312" w:hAnsi="方正小标宋" w:eastAsia="仿宋_GB2312" w:cs="方正小标宋"/>
                <w:szCs w:val="21"/>
              </w:rPr>
              <w:t>台儿庄区科学技术协会</w:t>
            </w:r>
          </w:p>
        </w:tc>
      </w:tr>
    </w:tbl>
    <w:p>
      <w:pPr>
        <w:pStyle w:val="4"/>
        <w:spacing w:line="560" w:lineRule="exact"/>
        <w:ind w:left="0" w:leftChars="0"/>
      </w:pPr>
    </w:p>
    <w:p>
      <w:pPr>
        <w:pStyle w:val="4"/>
        <w:spacing w:line="560" w:lineRule="exact"/>
        <w:ind w:left="0" w:leftChars="0"/>
      </w:pPr>
    </w:p>
    <w:p>
      <w:pPr>
        <w:pStyle w:val="4"/>
        <w:spacing w:line="560" w:lineRule="exact"/>
        <w:ind w:left="0" w:leftChars="0"/>
      </w:pPr>
    </w:p>
    <w:p>
      <w:pPr>
        <w:pStyle w:val="4"/>
        <w:spacing w:line="560" w:lineRule="exact"/>
        <w:ind w:left="0" w:leftChars="0"/>
      </w:pPr>
    </w:p>
    <w:p>
      <w:pPr>
        <w:pStyle w:val="3"/>
        <w:spacing w:before="0" w:after="0" w:line="56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2023年度枣庄市科学技术普及项目安排表</w:t>
      </w:r>
    </w:p>
    <w:tbl>
      <w:tblPr>
        <w:tblStyle w:val="8"/>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8"/>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468"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项目名称</w:t>
            </w:r>
          </w:p>
        </w:tc>
        <w:tc>
          <w:tcPr>
            <w:tcW w:w="3171"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468" w:type="dxa"/>
            <w:vMerge w:val="continue"/>
          </w:tcPr>
          <w:p>
            <w:pPr>
              <w:pStyle w:val="4"/>
              <w:spacing w:line="560" w:lineRule="exact"/>
              <w:ind w:left="0" w:leftChars="0"/>
              <w:rPr>
                <w:rFonts w:ascii="黑体" w:hAnsi="黑体" w:eastAsia="黑体"/>
                <w:sz w:val="28"/>
                <w:szCs w:val="28"/>
              </w:rPr>
            </w:pPr>
          </w:p>
        </w:tc>
        <w:tc>
          <w:tcPr>
            <w:tcW w:w="3171" w:type="dxa"/>
            <w:vMerge w:val="continue"/>
          </w:tcPr>
          <w:p>
            <w:pPr>
              <w:pStyle w:val="4"/>
              <w:spacing w:line="560" w:lineRule="exact"/>
              <w:ind w:left="0" w:leftChars="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639" w:type="dxa"/>
            <w:gridSpan w:val="2"/>
            <w:vAlign w:val="center"/>
          </w:tcPr>
          <w:p>
            <w:pPr>
              <w:pStyle w:val="4"/>
              <w:spacing w:line="560" w:lineRule="exact"/>
              <w:ind w:left="0" w:leftChars="0"/>
              <w:jc w:val="left"/>
              <w:rPr>
                <w:rFonts w:hint="eastAsia" w:ascii="仿宋_GB2312" w:hAnsi="方正小标宋" w:eastAsia="仿宋_GB2312" w:cs="方正小标宋"/>
                <w:sz w:val="18"/>
                <w:szCs w:val="18"/>
              </w:rPr>
            </w:pPr>
            <w:r>
              <w:rPr>
                <w:rFonts w:hint="eastAsia" w:ascii="仿宋_GB2312" w:hAnsi="方正小标宋简体" w:eastAsia="仿宋_GB2312" w:cs="方正小标宋简体"/>
                <w:b/>
                <w:bCs/>
                <w:sz w:val="32"/>
                <w:szCs w:val="32"/>
                <w:lang w:eastAsia="zh-CN"/>
              </w:rPr>
              <w:t>（</w:t>
            </w:r>
            <w:r>
              <w:rPr>
                <w:rFonts w:hint="eastAsia" w:ascii="仿宋_GB2312" w:hAnsi="方正小标宋简体" w:eastAsia="仿宋_GB2312" w:cs="方正小标宋简体"/>
                <w:b/>
                <w:bCs/>
                <w:sz w:val="32"/>
                <w:szCs w:val="32"/>
                <w:lang w:val="en-US" w:eastAsia="zh-CN"/>
              </w:rPr>
              <w:t>二）</w:t>
            </w:r>
            <w:r>
              <w:rPr>
                <w:rFonts w:hint="eastAsia" w:ascii="仿宋_GB2312" w:hAnsi="方正小标宋简体" w:eastAsia="仿宋_GB2312" w:cs="方正小标宋简体"/>
                <w:b/>
                <w:bCs/>
                <w:sz w:val="32"/>
                <w:szCs w:val="32"/>
              </w:rPr>
              <w:t>农村专业技术协会（农民专业合作社、家庭农场）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滕州市马铃薯薯农科技提升行动</w:t>
            </w:r>
          </w:p>
        </w:tc>
        <w:tc>
          <w:tcPr>
            <w:tcW w:w="3171" w:type="dxa"/>
            <w:vAlign w:val="center"/>
          </w:tcPr>
          <w:p>
            <w:pPr>
              <w:pStyle w:val="4"/>
              <w:spacing w:line="560" w:lineRule="exact"/>
              <w:ind w:left="0" w:leftChars="0"/>
              <w:jc w:val="center"/>
              <w:rPr>
                <w:sz w:val="18"/>
                <w:szCs w:val="18"/>
              </w:rPr>
            </w:pPr>
            <w:r>
              <w:rPr>
                <w:rFonts w:hint="eastAsia" w:ascii="仿宋_GB2312" w:hAnsi="方正小标宋" w:eastAsia="仿宋_GB2312" w:cs="方正小标宋"/>
                <w:sz w:val="18"/>
                <w:szCs w:val="18"/>
              </w:rPr>
              <w:t>滕州市泓安马铃薯专业合作社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市中区悠然生态家庭农场项目</w:t>
            </w:r>
          </w:p>
        </w:tc>
        <w:tc>
          <w:tcPr>
            <w:tcW w:w="3171" w:type="dxa"/>
            <w:vAlign w:val="center"/>
          </w:tcPr>
          <w:p>
            <w:pPr>
              <w:pStyle w:val="4"/>
              <w:spacing w:line="560" w:lineRule="exact"/>
              <w:ind w:left="0" w:leftChars="0"/>
              <w:jc w:val="center"/>
              <w:rPr>
                <w:szCs w:val="21"/>
              </w:rPr>
            </w:pPr>
            <w:r>
              <w:rPr>
                <w:rFonts w:hint="eastAsia" w:ascii="仿宋_GB2312" w:hAnsi="方正小标宋" w:eastAsia="仿宋_GB2312" w:cs="方正小标宋"/>
                <w:szCs w:val="21"/>
              </w:rPr>
              <w:t>市中区悠然生态家庭农场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枣庄市山亭区秋牧冬桃种植协会</w:t>
            </w:r>
          </w:p>
        </w:tc>
        <w:tc>
          <w:tcPr>
            <w:tcW w:w="3171" w:type="dxa"/>
            <w:vAlign w:val="center"/>
          </w:tcPr>
          <w:p>
            <w:pPr>
              <w:pStyle w:val="4"/>
              <w:spacing w:line="560" w:lineRule="exact"/>
              <w:ind w:left="0" w:leftChars="0"/>
              <w:jc w:val="center"/>
              <w:rPr>
                <w:sz w:val="18"/>
                <w:szCs w:val="18"/>
              </w:rPr>
            </w:pPr>
            <w:r>
              <w:rPr>
                <w:rFonts w:hint="eastAsia" w:ascii="仿宋_GB2312" w:hAnsi="方正小标宋" w:eastAsia="仿宋_GB2312" w:cs="方正小标宋"/>
                <w:sz w:val="18"/>
                <w:szCs w:val="18"/>
              </w:rPr>
              <w:t>枣庄市山亭区秋牧冬桃种植协会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枣庄市台儿庄区安宁果蔬种植专业合作社</w:t>
            </w:r>
          </w:p>
        </w:tc>
        <w:tc>
          <w:tcPr>
            <w:tcW w:w="3171" w:type="dxa"/>
            <w:vAlign w:val="center"/>
          </w:tcPr>
          <w:p>
            <w:pPr>
              <w:pStyle w:val="4"/>
              <w:spacing w:line="320" w:lineRule="exact"/>
              <w:ind w:left="0" w:leftChars="0"/>
              <w:jc w:val="center"/>
              <w:rPr>
                <w:sz w:val="18"/>
                <w:szCs w:val="18"/>
              </w:rPr>
            </w:pPr>
            <w:r>
              <w:rPr>
                <w:rFonts w:hint="eastAsia" w:ascii="仿宋_GB2312" w:hAnsi="方正小标宋" w:eastAsia="仿宋_GB2312" w:cs="方正小标宋"/>
                <w:sz w:val="18"/>
                <w:szCs w:val="18"/>
              </w:rPr>
              <w:t>枣庄市台儿庄区安宁果蔬种植专业合作社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39" w:type="dxa"/>
            <w:gridSpan w:val="2"/>
            <w:vAlign w:val="center"/>
          </w:tcPr>
          <w:p>
            <w:pPr>
              <w:pStyle w:val="4"/>
              <w:spacing w:line="320" w:lineRule="exact"/>
              <w:ind w:left="0" w:leftChars="0"/>
              <w:jc w:val="left"/>
              <w:rPr>
                <w:rFonts w:hint="eastAsia" w:ascii="仿宋_GB2312" w:hAnsi="方正小标宋" w:eastAsia="仿宋_GB2312" w:cs="方正小标宋"/>
                <w:sz w:val="18"/>
                <w:szCs w:val="18"/>
              </w:rPr>
            </w:pPr>
            <w:r>
              <w:rPr>
                <w:rFonts w:hint="eastAsia" w:ascii="仿宋_GB2312" w:hAnsi="方正小标宋简体" w:eastAsia="仿宋_GB2312" w:cs="方正小标宋简体"/>
                <w:b/>
                <w:bCs/>
                <w:sz w:val="32"/>
                <w:szCs w:val="32"/>
                <w:lang w:eastAsia="zh-CN"/>
              </w:rPr>
              <w:t>（</w:t>
            </w:r>
            <w:r>
              <w:rPr>
                <w:rFonts w:hint="eastAsia" w:ascii="仿宋_GB2312" w:hAnsi="方正小标宋简体" w:eastAsia="仿宋_GB2312" w:cs="方正小标宋简体"/>
                <w:b/>
                <w:bCs/>
                <w:sz w:val="32"/>
                <w:szCs w:val="32"/>
                <w:lang w:val="en-US" w:eastAsia="zh-CN"/>
              </w:rPr>
              <w:t>三）</w:t>
            </w:r>
            <w:r>
              <w:rPr>
                <w:rFonts w:hint="eastAsia" w:ascii="仿宋_GB2312" w:hAnsi="方正小标宋简体" w:eastAsia="仿宋_GB2312" w:cs="方正小标宋简体"/>
                <w:b/>
                <w:bCs/>
                <w:sz w:val="32"/>
                <w:szCs w:val="32"/>
              </w:rPr>
              <w:t>科普志愿服务团队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滕州市人工智能学会科普志愿服务队</w:t>
            </w:r>
          </w:p>
        </w:tc>
        <w:tc>
          <w:tcPr>
            <w:tcW w:w="3171" w:type="dxa"/>
            <w:vAlign w:val="center"/>
          </w:tcPr>
          <w:p>
            <w:pPr>
              <w:pStyle w:val="4"/>
              <w:spacing w:line="560" w:lineRule="exact"/>
              <w:ind w:left="0" w:leftChars="0"/>
              <w:jc w:val="center"/>
              <w:rPr>
                <w:szCs w:val="21"/>
              </w:rPr>
            </w:pPr>
            <w:r>
              <w:rPr>
                <w:rFonts w:hint="eastAsia" w:ascii="仿宋_GB2312" w:hAnsi="方正小标宋" w:eastAsia="仿宋_GB2312" w:cs="方正小标宋"/>
                <w:szCs w:val="21"/>
              </w:rPr>
              <w:t>滕州市人工智能学会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8" w:type="dxa"/>
            <w:vAlign w:val="center"/>
          </w:tcPr>
          <w:p>
            <w:pPr>
              <w:pStyle w:val="4"/>
              <w:spacing w:line="560" w:lineRule="exact"/>
              <w:ind w:left="0" w:leftChars="0"/>
              <w:jc w:val="left"/>
              <w:rPr>
                <w:sz w:val="18"/>
                <w:szCs w:val="18"/>
              </w:rPr>
            </w:pPr>
            <w:r>
              <w:rPr>
                <w:rFonts w:hint="eastAsia" w:ascii="仿宋_GB2312" w:hAnsi="方正小标宋" w:eastAsia="仿宋_GB2312" w:cs="方正小标宋"/>
                <w:sz w:val="18"/>
                <w:szCs w:val="18"/>
              </w:rPr>
              <w:t>枣庄义工联盟科普志愿服务队“科普之光 辉映市中”项目</w:t>
            </w:r>
          </w:p>
        </w:tc>
        <w:tc>
          <w:tcPr>
            <w:tcW w:w="3171" w:type="dxa"/>
            <w:vAlign w:val="center"/>
          </w:tcPr>
          <w:p>
            <w:pPr>
              <w:pStyle w:val="4"/>
              <w:spacing w:line="560" w:lineRule="exact"/>
              <w:ind w:left="0" w:leftChars="0"/>
              <w:jc w:val="center"/>
              <w:rPr>
                <w:szCs w:val="21"/>
              </w:rPr>
            </w:pPr>
            <w:r>
              <w:rPr>
                <w:rFonts w:hint="eastAsia" w:ascii="仿宋_GB2312" w:hAnsi="方正小标宋" w:eastAsia="仿宋_GB2312" w:cs="方正小标宋"/>
                <w:szCs w:val="21"/>
              </w:rPr>
              <w:t>枣庄义工联盟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山亭妇女儿童保健科普志愿服务团队</w:t>
            </w:r>
          </w:p>
        </w:tc>
        <w:tc>
          <w:tcPr>
            <w:tcW w:w="3171" w:type="dxa"/>
            <w:vAlign w:val="center"/>
          </w:tcPr>
          <w:p>
            <w:pPr>
              <w:pStyle w:val="4"/>
              <w:spacing w:line="560" w:lineRule="exact"/>
              <w:ind w:left="0" w:leftChars="0"/>
              <w:jc w:val="center"/>
              <w:rPr>
                <w:szCs w:val="21"/>
              </w:rPr>
            </w:pPr>
            <w:r>
              <w:rPr>
                <w:rFonts w:hint="eastAsia" w:ascii="仿宋_GB2312" w:hAnsi="方正小标宋" w:eastAsia="仿宋_GB2312" w:cs="方正小标宋"/>
                <w:szCs w:val="21"/>
              </w:rPr>
              <w:t>山亭区妇幼保健院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468" w:type="dxa"/>
            <w:vAlign w:val="center"/>
          </w:tcPr>
          <w:p>
            <w:pPr>
              <w:pStyle w:val="4"/>
              <w:spacing w:line="560" w:lineRule="exact"/>
              <w:ind w:left="0" w:leftChars="0"/>
              <w:jc w:val="left"/>
              <w:rPr>
                <w:szCs w:val="21"/>
              </w:rPr>
            </w:pPr>
            <w:r>
              <w:rPr>
                <w:rFonts w:hint="eastAsia" w:ascii="仿宋_GB2312" w:hAnsi="方正小标宋" w:eastAsia="仿宋_GB2312" w:cs="方正小标宋"/>
                <w:szCs w:val="21"/>
              </w:rPr>
              <w:t>乡村振兴科普志愿服务队</w:t>
            </w:r>
          </w:p>
        </w:tc>
        <w:tc>
          <w:tcPr>
            <w:tcW w:w="3171" w:type="dxa"/>
            <w:vAlign w:val="center"/>
          </w:tcPr>
          <w:p>
            <w:pPr>
              <w:pStyle w:val="4"/>
              <w:spacing w:line="560" w:lineRule="exact"/>
              <w:ind w:left="0" w:leftChars="0"/>
              <w:jc w:val="center"/>
              <w:rPr>
                <w:szCs w:val="21"/>
              </w:rPr>
            </w:pPr>
            <w:r>
              <w:rPr>
                <w:rFonts w:hint="eastAsia" w:ascii="仿宋_GB2312" w:hAnsi="方正小标宋" w:eastAsia="仿宋_GB2312" w:cs="方正小标宋"/>
                <w:szCs w:val="21"/>
              </w:rPr>
              <w:t>台儿庄区科学技术协会</w:t>
            </w:r>
          </w:p>
        </w:tc>
      </w:tr>
    </w:tbl>
    <w:p>
      <w:pPr>
        <w:pStyle w:val="4"/>
        <w:spacing w:line="560" w:lineRule="exact"/>
        <w:ind w:left="0" w:leftChars="0"/>
      </w:pPr>
    </w:p>
    <w:p>
      <w:pPr>
        <w:pStyle w:val="3"/>
        <w:spacing w:before="0" w:after="0" w:line="560" w:lineRule="exact"/>
        <w:jc w:val="both"/>
        <w:rPr>
          <w:rFonts w:hint="eastAsia" w:ascii="方正小标宋简体" w:eastAsia="方正小标宋简体"/>
          <w:b w:val="0"/>
          <w:bCs w:val="0"/>
          <w:sz w:val="44"/>
          <w:szCs w:val="44"/>
        </w:rPr>
      </w:pPr>
    </w:p>
    <w:p>
      <w:pPr>
        <w:rPr>
          <w:rFonts w:hint="eastAsia" w:ascii="方正小标宋简体" w:eastAsia="方正小标宋简体"/>
          <w:b w:val="0"/>
          <w:bCs w:val="0"/>
          <w:sz w:val="44"/>
          <w:szCs w:val="44"/>
        </w:rPr>
      </w:pPr>
    </w:p>
    <w:p>
      <w:pPr>
        <w:pStyle w:val="2"/>
        <w:rPr>
          <w:rFonts w:hint="eastAsia" w:ascii="方正小标宋简体" w:eastAsia="方正小标宋简体"/>
          <w:b w:val="0"/>
          <w:bCs w:val="0"/>
          <w:sz w:val="44"/>
          <w:szCs w:val="44"/>
        </w:rPr>
      </w:pPr>
    </w:p>
    <w:p>
      <w:pPr>
        <w:rPr>
          <w:rFonts w:hint="eastAsia" w:ascii="方正小标宋简体" w:eastAsia="方正小标宋简体"/>
          <w:b w:val="0"/>
          <w:bCs w:val="0"/>
          <w:sz w:val="44"/>
          <w:szCs w:val="44"/>
        </w:rPr>
      </w:pPr>
    </w:p>
    <w:p>
      <w:pPr>
        <w:pStyle w:val="2"/>
        <w:rPr>
          <w:rFonts w:hint="eastAsia" w:ascii="方正小标宋简体" w:eastAsia="方正小标宋简体"/>
          <w:b w:val="0"/>
          <w:bCs w:val="0"/>
          <w:sz w:val="44"/>
          <w:szCs w:val="44"/>
        </w:rPr>
      </w:pPr>
    </w:p>
    <w:p>
      <w:pPr>
        <w:rPr>
          <w:rFonts w:hint="eastAsia"/>
        </w:rPr>
      </w:pPr>
    </w:p>
    <w:p>
      <w:pPr>
        <w:pStyle w:val="3"/>
        <w:spacing w:before="0" w:after="0" w:line="560" w:lineRule="exact"/>
        <w:jc w:val="center"/>
        <w:rPr>
          <w:rFonts w:hint="eastAsia" w:ascii="方正小标宋简体" w:eastAsia="方正小标宋简体"/>
          <w:b w:val="0"/>
          <w:bCs w:val="0"/>
          <w:sz w:val="44"/>
          <w:szCs w:val="44"/>
        </w:rPr>
      </w:pPr>
    </w:p>
    <w:p>
      <w:pPr>
        <w:pStyle w:val="3"/>
        <w:spacing w:before="0" w:after="0" w:line="56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2023年度枣庄市科学技术普及项目安排表</w:t>
      </w:r>
    </w:p>
    <w:tbl>
      <w:tblPr>
        <w:tblStyle w:val="8"/>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5"/>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55"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项目名称</w:t>
            </w:r>
          </w:p>
        </w:tc>
        <w:tc>
          <w:tcPr>
            <w:tcW w:w="3164" w:type="dxa"/>
            <w:vMerge w:val="restart"/>
            <w:vAlign w:val="center"/>
          </w:tcPr>
          <w:p>
            <w:pPr>
              <w:pStyle w:val="4"/>
              <w:spacing w:line="560" w:lineRule="exact"/>
              <w:ind w:left="0" w:leftChars="0"/>
              <w:jc w:val="center"/>
              <w:rPr>
                <w:rFonts w:ascii="黑体" w:hAnsi="黑体" w:eastAsia="黑体"/>
                <w:sz w:val="28"/>
                <w:szCs w:val="28"/>
              </w:rPr>
            </w:pPr>
            <w:r>
              <w:rPr>
                <w:rFonts w:hint="eastAsia" w:ascii="黑体" w:hAnsi="黑体" w:eastAsia="黑体"/>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55" w:type="dxa"/>
            <w:vMerge w:val="continue"/>
          </w:tcPr>
          <w:p>
            <w:pPr>
              <w:pStyle w:val="4"/>
              <w:spacing w:line="560" w:lineRule="exact"/>
              <w:ind w:left="0" w:leftChars="0"/>
              <w:rPr>
                <w:rFonts w:ascii="黑体" w:hAnsi="黑体" w:eastAsia="黑体"/>
                <w:sz w:val="28"/>
                <w:szCs w:val="28"/>
              </w:rPr>
            </w:pPr>
          </w:p>
        </w:tc>
        <w:tc>
          <w:tcPr>
            <w:tcW w:w="3164" w:type="dxa"/>
            <w:vMerge w:val="continue"/>
          </w:tcPr>
          <w:p>
            <w:pPr>
              <w:pStyle w:val="4"/>
              <w:spacing w:line="560" w:lineRule="exact"/>
              <w:ind w:left="0" w:leftChars="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619" w:type="dxa"/>
            <w:gridSpan w:val="2"/>
            <w:vAlign w:val="center"/>
          </w:tcPr>
          <w:p>
            <w:pPr>
              <w:pStyle w:val="4"/>
              <w:spacing w:line="560" w:lineRule="exact"/>
              <w:ind w:left="0" w:leftChars="0"/>
              <w:jc w:val="left"/>
              <w:rPr>
                <w:rFonts w:hint="eastAsia" w:ascii="仿宋_GB2312" w:hAnsi="仿宋" w:eastAsia="仿宋_GB2312" w:cs="仿宋_GB2312"/>
                <w:color w:val="000000"/>
                <w:kern w:val="0"/>
                <w:szCs w:val="21"/>
              </w:rPr>
            </w:pPr>
            <w:r>
              <w:rPr>
                <w:rFonts w:hint="eastAsia" w:ascii="仿宋_GB2312" w:hAnsi="方正小标宋简体" w:eastAsia="仿宋_GB2312" w:cs="方正小标宋简体"/>
                <w:b/>
                <w:bCs/>
                <w:sz w:val="32"/>
                <w:szCs w:val="32"/>
                <w:lang w:val="en-US" w:eastAsia="zh-CN"/>
              </w:rPr>
              <w:t>三、</w:t>
            </w:r>
            <w:r>
              <w:rPr>
                <w:rFonts w:hint="eastAsia" w:ascii="仿宋_GB2312" w:hAnsi="方正小标宋简体" w:eastAsia="仿宋_GB2312" w:cs="方正小标宋简体"/>
                <w:b/>
                <w:bCs/>
                <w:sz w:val="32"/>
                <w:szCs w:val="32"/>
              </w:rPr>
              <w:t>校园科技馆项目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olor w:val="000000"/>
                <w:kern w:val="0"/>
                <w:szCs w:val="21"/>
              </w:rPr>
            </w:pPr>
            <w:r>
              <w:rPr>
                <w:rFonts w:hint="eastAsia" w:ascii="仿宋_GB2312" w:hAnsi="仿宋" w:eastAsia="仿宋_GB2312" w:cs="仿宋_GB2312"/>
                <w:color w:val="000000"/>
                <w:kern w:val="0"/>
                <w:szCs w:val="21"/>
              </w:rPr>
              <w:t>枣庄市实验小学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枣庄市实验小学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枣庄市立新小学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枣庄市立新小学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枣庄市实验学校</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枣庄市实验学校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枣庄三中新城校区</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枣庄三中新城校区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滕州市实验小学文化路校区</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滕州市实验小学文化路校区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滕州市北辛街道杏花村小学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滕州市北辛街道杏花村小学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滕州市华晨育才学校</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滕州市华晨育才学校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滕州市荆河街道西关小学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滕州市荆河街道西关小学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pStyle w:val="4"/>
              <w:spacing w:line="560" w:lineRule="exact"/>
              <w:ind w:left="0" w:leftChars="0"/>
              <w:jc w:val="left"/>
              <w:rPr>
                <w:rFonts w:ascii="仿宋_GB2312" w:eastAsia="仿宋_GB2312"/>
                <w:szCs w:val="21"/>
              </w:rPr>
            </w:pPr>
            <w:r>
              <w:rPr>
                <w:rFonts w:hint="eastAsia" w:ascii="仿宋_GB2312" w:eastAsia="仿宋_GB2312"/>
                <w:szCs w:val="21"/>
              </w:rPr>
              <w:t>薛城区龙潭实验学校</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eastAsia="仿宋_GB2312"/>
                <w:szCs w:val="21"/>
              </w:rPr>
              <w:t>薛城区龙潭实验学校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olor w:val="000000"/>
                <w:kern w:val="0"/>
                <w:szCs w:val="21"/>
              </w:rPr>
            </w:pPr>
            <w:r>
              <w:rPr>
                <w:rFonts w:hint="eastAsia" w:ascii="仿宋_GB2312" w:hAnsi="仿宋" w:eastAsia="仿宋_GB2312" w:cs="仿宋_GB2312"/>
                <w:color w:val="000000"/>
                <w:kern w:val="0"/>
                <w:szCs w:val="21"/>
              </w:rPr>
              <w:t>市中区文化路小学东校区</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市中区文化路小学东校区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滕州市北辛街道北辛中学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滕州市北辛街道北辛中学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滕州市中小学素质教育实践基地</w:t>
            </w:r>
          </w:p>
        </w:tc>
        <w:tc>
          <w:tcPr>
            <w:tcW w:w="3164" w:type="dxa"/>
            <w:vAlign w:val="center"/>
          </w:tcPr>
          <w:p>
            <w:pPr>
              <w:pStyle w:val="4"/>
              <w:spacing w:line="560" w:lineRule="exact"/>
              <w:ind w:left="0" w:leftChars="0"/>
              <w:jc w:val="center"/>
              <w:rPr>
                <w:rFonts w:ascii="仿宋_GB2312" w:eastAsia="仿宋_GB2312"/>
                <w:sz w:val="18"/>
                <w:szCs w:val="18"/>
              </w:rPr>
            </w:pPr>
            <w:r>
              <w:rPr>
                <w:rFonts w:hint="eastAsia" w:ascii="仿宋_GB2312" w:hAnsi="仿宋" w:eastAsia="仿宋_GB2312" w:cs="仿宋_GB2312"/>
                <w:color w:val="000000"/>
                <w:kern w:val="0"/>
                <w:sz w:val="18"/>
                <w:szCs w:val="18"/>
              </w:rPr>
              <w:t>滕州市中小学素质教育实践基地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薛城区奚仲中学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薛城区奚仲中学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山亭区第三实验小学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山亭区第三实验小学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市中区勤为学校</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市中区勤为学校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枣庄市第十六中学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枣庄市第十六中学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峄城区匡衡小学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峄城区匡衡小学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峄城区开发区实验小学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峄城区开发区实验小学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55" w:type="dxa"/>
            <w:vAlign w:val="center"/>
          </w:tcPr>
          <w:p>
            <w:pPr>
              <w:widowControl/>
              <w:jc w:val="left"/>
              <w:textAlignment w:val="center"/>
              <w:rPr>
                <w:rFonts w:ascii="仿宋_GB2312" w:hAnsi="仿宋" w:eastAsia="仿宋_GB2312" w:cs="仿宋_GB2312"/>
                <w:color w:val="000000"/>
                <w:kern w:val="0"/>
                <w:szCs w:val="21"/>
              </w:rPr>
            </w:pPr>
            <w:r>
              <w:rPr>
                <w:rFonts w:hint="eastAsia" w:ascii="仿宋_GB2312" w:hAnsi="仿宋" w:eastAsia="仿宋_GB2312" w:cs="仿宋_GB2312"/>
                <w:color w:val="000000"/>
                <w:kern w:val="0"/>
                <w:szCs w:val="21"/>
              </w:rPr>
              <w:t>台儿庄区明远实验小学</w:t>
            </w:r>
          </w:p>
        </w:tc>
        <w:tc>
          <w:tcPr>
            <w:tcW w:w="3164" w:type="dxa"/>
            <w:vAlign w:val="center"/>
          </w:tcPr>
          <w:p>
            <w:pPr>
              <w:pStyle w:val="4"/>
              <w:spacing w:line="560" w:lineRule="exact"/>
              <w:ind w:left="0" w:leftChars="0"/>
              <w:jc w:val="center"/>
              <w:rPr>
                <w:rFonts w:ascii="仿宋_GB2312" w:eastAsia="仿宋_GB2312"/>
                <w:szCs w:val="21"/>
              </w:rPr>
            </w:pPr>
            <w:r>
              <w:rPr>
                <w:rFonts w:hint="eastAsia" w:ascii="仿宋_GB2312" w:hAnsi="仿宋" w:eastAsia="仿宋_GB2312" w:cs="仿宋_GB2312"/>
                <w:color w:val="000000"/>
                <w:kern w:val="0"/>
                <w:szCs w:val="21"/>
              </w:rPr>
              <w:t>台儿庄区明远实验小学</w:t>
            </w:r>
          </w:p>
        </w:tc>
      </w:tr>
    </w:tbl>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NDYwZWVjZTlhYTMwYTYxZjI4YTQ2MzIyZTM5NTUifQ=="/>
  </w:docVars>
  <w:rsids>
    <w:rsidRoot w:val="00000000"/>
    <w:rsid w:val="06576B30"/>
    <w:rsid w:val="0D266F8C"/>
    <w:rsid w:val="1AA153CB"/>
    <w:rsid w:val="6A242714"/>
    <w:rsid w:val="6A772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4">
    <w:name w:val="Body Text Indent 2"/>
    <w:basedOn w:val="1"/>
    <w:qFormat/>
    <w:uiPriority w:val="99"/>
    <w:pPr>
      <w:spacing w:line="480" w:lineRule="auto"/>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1770</Words>
  <Characters>1818</Characters>
  <Lines>0</Lines>
  <Paragraphs>0</Paragraphs>
  <TotalTime>14</TotalTime>
  <ScaleCrop>false</ScaleCrop>
  <LinksUpToDate>false</LinksUpToDate>
  <CharactersWithSpaces>1822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2023-05-30T07:43:00Z</dcterms:created>
  <dc:creator>Administrator</dc:creator>
  <cp:lastModifiedBy>Administrator</cp:lastModifiedBy>
  <cp:lastPrinted>2023-05-30T08:17:00Z</cp:lastPrinted>
  <dcterms:modified xsi:type="dcterms:W3CDTF">2023-05-30T08:32:57Z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E69B4660AC7B4F73B82D0E089518F79C_13</vt:lpwstr>
  </property>
</Properties>
</file>