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beforeLines="50" w:afterLines="100" w:line="500" w:lineRule="exact"/>
        <w:jc w:val="left"/>
        <w:rPr>
          <w:rFonts w:ascii="小标宋" w:eastAsia="小标宋"/>
          <w:sz w:val="30"/>
          <w:szCs w:val="30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60"/>
          <w:szCs w:val="6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60"/>
          <w:szCs w:val="60"/>
          <w:lang w:eastAsia="zh-CN" w:bidi="ar"/>
        </w:rPr>
        <w:t>枣庄市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  <w:lang w:bidi="ar"/>
        </w:rPr>
        <w:t>科普教育基地申报</w:t>
      </w:r>
      <w:r>
        <w:rPr>
          <w:rFonts w:hint="eastAsia" w:ascii="方正小标宋简体" w:hAnsi="方正小标宋简体" w:eastAsia="方正小标宋简体" w:cs="方正小标宋简体"/>
          <w:sz w:val="60"/>
          <w:szCs w:val="60"/>
          <w:lang w:eastAsia="zh-CN" w:bidi="ar"/>
        </w:rPr>
        <w:t>表</w:t>
      </w:r>
    </w:p>
    <w:p>
      <w:pPr>
        <w:spacing w:line="240" w:lineRule="exact"/>
        <w:rPr>
          <w:rFonts w:ascii="仿宋" w:hAnsi="仿宋" w:eastAsia="仿宋" w:cs="仿宋"/>
          <w:szCs w:val="21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（202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-202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年度）</w:t>
      </w:r>
    </w:p>
    <w:p>
      <w:pPr>
        <w:spacing w:beforeLines="50" w:afterLines="100" w:line="500" w:lineRule="exact"/>
        <w:jc w:val="center"/>
        <w:rPr>
          <w:rFonts w:ascii="小标宋" w:eastAsia="小标宋"/>
          <w:sz w:val="32"/>
          <w:szCs w:val="32"/>
        </w:rPr>
      </w:pPr>
    </w:p>
    <w:p>
      <w:pPr>
        <w:spacing w:beforeLines="50" w:afterLines="100" w:line="500" w:lineRule="exact"/>
        <w:jc w:val="both"/>
        <w:rPr>
          <w:rFonts w:ascii="小标宋" w:eastAsia="小标宋"/>
          <w:sz w:val="44"/>
          <w:szCs w:val="44"/>
        </w:rPr>
      </w:pPr>
    </w:p>
    <w:p>
      <w:pPr>
        <w:spacing w:beforeLines="50" w:afterLines="100" w:line="500" w:lineRule="exact"/>
        <w:jc w:val="center"/>
        <w:rPr>
          <w:rFonts w:ascii="小标宋" w:eastAsia="小标宋"/>
          <w:sz w:val="44"/>
          <w:szCs w:val="44"/>
        </w:rPr>
      </w:pPr>
    </w:p>
    <w:p>
      <w:pPr>
        <w:spacing w:line="720" w:lineRule="exact"/>
        <w:ind w:firstLine="1539" w:firstLineChars="498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基地名称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</w:t>
      </w:r>
    </w:p>
    <w:p>
      <w:pPr>
        <w:spacing w:line="720" w:lineRule="exact"/>
        <w:ind w:firstLine="1539" w:firstLineChars="498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申报单位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</w:p>
    <w:p>
      <w:pPr>
        <w:spacing w:line="720" w:lineRule="exact"/>
        <w:ind w:firstLine="1539" w:firstLineChars="498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申报类别：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</w:t>
      </w:r>
    </w:p>
    <w:p>
      <w:pPr>
        <w:spacing w:line="720" w:lineRule="exact"/>
        <w:ind w:firstLine="1539" w:firstLineChars="498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推荐单位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</w:t>
      </w:r>
    </w:p>
    <w:p>
      <w:pPr>
        <w:spacing w:line="720" w:lineRule="exact"/>
        <w:ind w:firstLine="1539" w:firstLineChars="498"/>
        <w:rPr>
          <w:rFonts w:ascii="楷体_GB2312" w:hAnsi="楷体_GB2312" w:eastAsia="楷体_GB2312" w:cs="楷体_GB2312"/>
          <w:sz w:val="32"/>
          <w:szCs w:val="32"/>
          <w:u w:val="single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申报日期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                  </w:t>
      </w:r>
      <w:r>
        <w:rPr>
          <w:rFonts w:hint="eastAsia" w:ascii="楷体_GB2312" w:hAnsi="楷体_GB2312" w:eastAsia="楷体_GB2312" w:cs="楷体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楷体_GB2312" w:hAnsi="楷体_GB2312" w:eastAsia="楷体_GB2312" w:cs="楷体_GB2312"/>
          <w:sz w:val="32"/>
          <w:szCs w:val="32"/>
          <w:u w:val="single"/>
        </w:rPr>
        <w:t xml:space="preserve"> </w:t>
      </w:r>
    </w:p>
    <w:p>
      <w:pPr>
        <w:spacing w:line="720" w:lineRule="exact"/>
        <w:ind w:firstLine="1230" w:firstLineChars="398"/>
        <w:rPr>
          <w:rFonts w:ascii="楷体_GB2312" w:hAnsi="楷体_GB2312" w:eastAsia="楷体_GB2312" w:cs="楷体_GB2312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eastAsia="zh-CN"/>
        </w:rPr>
        <w:t>枣庄市科学技术协会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none"/>
          <w:lang w:val="en-US" w:eastAsia="zh-CN"/>
        </w:rPr>
        <w:t>2023年9月制</w:t>
      </w:r>
    </w:p>
    <w:p>
      <w:pPr>
        <w:spacing w:line="560" w:lineRule="exact"/>
        <w:jc w:val="both"/>
        <w:rPr>
          <w:rFonts w:hint="eastAsia" w:ascii="方正大标宋简体" w:hAnsi="黑体" w:eastAsia="方正大标宋简体" w:cs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大标宋简体" w:hAnsi="黑体" w:eastAsia="方正大标宋简体" w:cs="黑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52" w:firstLineChars="800"/>
        <w:textAlignment w:val="auto"/>
        <w:rPr>
          <w:rFonts w:ascii="小标宋" w:eastAsia="小标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一、</w:t>
      </w:r>
      <w:r>
        <w:rPr>
          <w:rFonts w:hint="eastAsia" w:ascii="仿宋_GB2312" w:eastAsia="仿宋_GB2312"/>
          <w:sz w:val="28"/>
          <w:szCs w:val="28"/>
        </w:rPr>
        <w:t>本申报表由拟申报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2023-2025年度枣庄市科普教育基地</w:t>
      </w:r>
      <w:r>
        <w:rPr>
          <w:rFonts w:hint="eastAsia" w:ascii="仿宋_GB2312" w:eastAsia="仿宋_GB2312"/>
          <w:sz w:val="28"/>
          <w:szCs w:val="28"/>
        </w:rPr>
        <w:t>的单位填写，内容须与电子材料的内容完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全一致。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二、本申报表统一用A4纸</w:t>
      </w:r>
      <w:r>
        <w:rPr>
          <w:rFonts w:hint="eastAsia" w:ascii="仿宋_GB2312" w:eastAsia="仿宋_GB2312"/>
          <w:sz w:val="28"/>
          <w:szCs w:val="28"/>
          <w:lang w:eastAsia="zh-CN"/>
        </w:rPr>
        <w:t>双面</w:t>
      </w:r>
      <w:r>
        <w:rPr>
          <w:rFonts w:hint="eastAsia" w:ascii="仿宋_GB2312" w:eastAsia="仿宋_GB2312"/>
          <w:sz w:val="28"/>
          <w:szCs w:val="28"/>
        </w:rPr>
        <w:t>打印，一式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三、申报单位、推荐单位加盖法人单位公章。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四</w:t>
      </w:r>
      <w:r>
        <w:rPr>
          <w:rFonts w:hint="eastAsia" w:ascii="仿宋_GB2312" w:eastAsia="仿宋_GB2312"/>
          <w:sz w:val="28"/>
          <w:szCs w:val="28"/>
        </w:rPr>
        <w:t>、表中内容可另附页。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五</w:t>
      </w:r>
      <w:r>
        <w:rPr>
          <w:rFonts w:hint="eastAsia" w:ascii="仿宋_GB2312" w:eastAsia="仿宋_GB2312"/>
          <w:sz w:val="28"/>
          <w:szCs w:val="28"/>
        </w:rPr>
        <w:t>、填写申报书应注意以下内容：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eastAsia="zh-CN"/>
        </w:rPr>
        <w:t>基地</w:t>
      </w:r>
      <w:r>
        <w:rPr>
          <w:rFonts w:hint="eastAsia" w:ascii="仿宋_GB2312" w:eastAsia="仿宋_GB2312"/>
          <w:sz w:val="28"/>
          <w:szCs w:val="28"/>
        </w:rPr>
        <w:t>面积</w:t>
      </w:r>
      <w:r>
        <w:rPr>
          <w:rFonts w:hint="eastAsia" w:ascii="仿宋_GB2312" w:eastAsia="仿宋_GB2312"/>
          <w:sz w:val="28"/>
          <w:szCs w:val="28"/>
          <w:lang w:eastAsia="zh-CN"/>
        </w:rPr>
        <w:t>情况</w:t>
      </w:r>
      <w:r>
        <w:rPr>
          <w:rFonts w:hint="eastAsia" w:ascii="仿宋_GB2312" w:eastAsia="仿宋_GB2312"/>
          <w:sz w:val="28"/>
          <w:szCs w:val="28"/>
        </w:rPr>
        <w:t>：报告厅/多功能厅指用于举办科普</w:t>
      </w:r>
      <w:r>
        <w:rPr>
          <w:rFonts w:hint="eastAsia" w:ascii="仿宋_GB2312" w:eastAsia="仿宋_GB2312"/>
          <w:sz w:val="28"/>
          <w:szCs w:val="28"/>
          <w:lang w:eastAsia="zh-CN"/>
        </w:rPr>
        <w:t>培训、</w:t>
      </w:r>
      <w:r>
        <w:rPr>
          <w:rFonts w:hint="eastAsia" w:ascii="仿宋_GB2312" w:eastAsia="仿宋_GB2312"/>
          <w:sz w:val="28"/>
          <w:szCs w:val="28"/>
        </w:rPr>
        <w:t>报告的房间。科普活动室指用于举办小型科普教育活动的房间，包括实验室、活动室</w:t>
      </w:r>
      <w:r>
        <w:rPr>
          <w:rFonts w:hint="eastAsia" w:ascii="仿宋_GB2312" w:eastAsia="仿宋_GB2312"/>
          <w:sz w:val="28"/>
          <w:szCs w:val="28"/>
          <w:lang w:eastAsia="zh-CN"/>
        </w:rPr>
        <w:t>等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展教展示区域基本情况：主要展示内容可填写每个展教展示区域的主题、主要展品或设计目的/理念等。互动展品数量填写观众可以直接参与互动的展品，包括感官体验互动展品、机电互动展品、多媒体互动展品。图文板、模型、藏品等静态陈列展品除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3.常设展厅运行情况：展品完好率指</w:t>
      </w:r>
      <w:r>
        <w:rPr>
          <w:rFonts w:hint="eastAsia" w:ascii="仿宋_GB2312" w:eastAsia="仿宋_GB2312"/>
          <w:sz w:val="28"/>
          <w:szCs w:val="28"/>
          <w:lang w:eastAsia="zh-CN"/>
        </w:rPr>
        <w:t>群众</w:t>
      </w:r>
      <w:r>
        <w:rPr>
          <w:rFonts w:hint="eastAsia" w:ascii="仿宋_GB2312" w:eastAsia="仿宋_GB2312"/>
          <w:sz w:val="28"/>
          <w:szCs w:val="28"/>
        </w:rPr>
        <w:t>能正常使用的展品数量与展品总数的比值。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8" w:firstLineChars="200"/>
        <w:textAlignment w:val="auto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六、佐证材料提供：纸质版佐证材料请按照</w:t>
      </w:r>
      <w:r>
        <w:rPr>
          <w:rFonts w:hint="eastAsia" w:ascii="仿宋_GB2312" w:eastAsia="仿宋_GB2312"/>
          <w:sz w:val="28"/>
          <w:szCs w:val="28"/>
        </w:rPr>
        <w:t>申报材料目录清单（参考）列出所提交相关材料的目录清单</w:t>
      </w:r>
      <w:r>
        <w:rPr>
          <w:rFonts w:hint="eastAsia" w:ascii="仿宋_GB2312" w:eastAsia="仿宋_GB2312"/>
          <w:sz w:val="28"/>
          <w:szCs w:val="28"/>
          <w:lang w:eastAsia="zh-CN"/>
        </w:rPr>
        <w:t>，并装订成册，一式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份；电子版请逐项建立文件夹，与申报表、汇总表一同打包，并以基地名称命名，报送至推荐单位。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8" w:firstLineChars="200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38" w:firstLineChars="200"/>
        <w:textAlignment w:val="auto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jc w:val="left"/>
        <w:rPr>
          <w:rFonts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41" w:right="1588" w:bottom="2041" w:left="1588" w:header="851" w:footer="1871" w:gutter="0"/>
          <w:cols w:space="720" w:num="1"/>
          <w:docGrid w:type="linesAndChars" w:linePitch="289" w:charSpace="-2374"/>
        </w:sectPr>
      </w:pPr>
    </w:p>
    <w:p>
      <w:pPr>
        <w:spacing w:line="50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</w:p>
    <w:tbl>
      <w:tblPr>
        <w:tblStyle w:val="4"/>
        <w:tblW w:w="101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247"/>
        <w:gridCol w:w="174"/>
        <w:gridCol w:w="379"/>
        <w:gridCol w:w="810"/>
        <w:gridCol w:w="1164"/>
        <w:gridCol w:w="395"/>
        <w:gridCol w:w="172"/>
        <w:gridCol w:w="1569"/>
        <w:gridCol w:w="660"/>
        <w:gridCol w:w="495"/>
        <w:gridCol w:w="390"/>
        <w:gridCol w:w="390"/>
        <w:gridCol w:w="105"/>
        <w:gridCol w:w="1319"/>
        <w:gridCol w:w="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1.基本情况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基地名称</w:t>
            </w:r>
          </w:p>
        </w:tc>
        <w:tc>
          <w:tcPr>
            <w:tcW w:w="8269" w:type="dxa"/>
            <w:gridSpan w:val="14"/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申报类别</w:t>
            </w:r>
          </w:p>
        </w:tc>
        <w:tc>
          <w:tcPr>
            <w:tcW w:w="8269" w:type="dxa"/>
            <w:gridSpan w:val="14"/>
            <w:noWrap/>
            <w:vAlign w:val="bottom"/>
          </w:tcPr>
          <w:p>
            <w:pPr>
              <w:snapToGrid w:val="0"/>
              <w:spacing w:line="300" w:lineRule="auto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  <w:lang w:eastAsia="zh-CN"/>
              </w:rPr>
              <w:t>科技</w:t>
            </w:r>
            <w:r>
              <w:rPr>
                <w:rFonts w:hAnsi="宋体"/>
                <w:sz w:val="24"/>
              </w:rPr>
              <w:t>场馆类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  <w:lang w:eastAsia="zh-CN"/>
              </w:rPr>
              <w:t>□</w:t>
            </w:r>
            <w:r>
              <w:rPr>
                <w:rFonts w:hint="eastAsia" w:hAnsi="宋体"/>
                <w:sz w:val="24"/>
              </w:rPr>
              <w:t>教育科研与重大工程类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  <w:lang w:eastAsia="zh-CN"/>
              </w:rPr>
              <w:t>“三农”</w:t>
            </w:r>
            <w:r>
              <w:rPr>
                <w:rFonts w:hAnsi="宋体"/>
                <w:sz w:val="24"/>
              </w:rPr>
              <w:t>类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  <w:lang w:eastAsia="zh-CN"/>
              </w:rPr>
              <w:t>企业</w:t>
            </w:r>
            <w:r>
              <w:rPr>
                <w:rFonts w:hAnsi="宋体"/>
                <w:sz w:val="24"/>
              </w:rPr>
              <w:t>类</w:t>
            </w:r>
          </w:p>
          <w:p>
            <w:pPr>
              <w:snapToGrid w:val="0"/>
              <w:spacing w:line="300" w:lineRule="auto"/>
              <w:rPr>
                <w:rFonts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Ansi="宋体"/>
                <w:sz w:val="24"/>
              </w:rPr>
              <w:t>□</w:t>
            </w:r>
            <w:r>
              <w:rPr>
                <w:rFonts w:hint="eastAsia" w:hAnsi="宋体"/>
                <w:sz w:val="24"/>
                <w:lang w:eastAsia="zh-CN"/>
              </w:rPr>
              <w:t>自然资源类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Ansi="宋体"/>
                <w:sz w:val="24"/>
              </w:rPr>
              <w:t>□其他类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申报单位名称</w:t>
            </w:r>
          </w:p>
        </w:tc>
        <w:tc>
          <w:tcPr>
            <w:tcW w:w="8269" w:type="dxa"/>
            <w:gridSpan w:val="14"/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是否法人单位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统一信用代码</w:t>
            </w:r>
          </w:p>
        </w:tc>
        <w:tc>
          <w:tcPr>
            <w:tcW w:w="3359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负 责 人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3359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 系 人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电话</w:t>
            </w:r>
          </w:p>
        </w:tc>
        <w:tc>
          <w:tcPr>
            <w:tcW w:w="3359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电子邮箱</w:t>
            </w:r>
          </w:p>
        </w:tc>
        <w:tc>
          <w:tcPr>
            <w:tcW w:w="3169" w:type="dxa"/>
            <w:gridSpan w:val="6"/>
            <w:tcBorders>
              <w:right w:val="single" w:color="auto" w:sz="4" w:space="0"/>
            </w:tcBorders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rFonts w:hAnsi="宋体"/>
                <w:sz w:val="24"/>
              </w:rPr>
            </w:pPr>
          </w:p>
        </w:tc>
        <w:tc>
          <w:tcPr>
            <w:tcW w:w="1741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邮编</w:t>
            </w:r>
          </w:p>
        </w:tc>
        <w:tc>
          <w:tcPr>
            <w:tcW w:w="3359" w:type="dxa"/>
            <w:gridSpan w:val="6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26" w:type="dxa"/>
            <w:noWrap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通信地址</w:t>
            </w:r>
          </w:p>
        </w:tc>
        <w:tc>
          <w:tcPr>
            <w:tcW w:w="8287" w:type="dxa"/>
            <w:gridSpan w:val="15"/>
            <w:noWrap/>
            <w:vAlign w:val="center"/>
          </w:tcPr>
          <w:p>
            <w:pPr>
              <w:snapToGrid w:val="0"/>
              <w:spacing w:line="300" w:lineRule="auto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ind w:right="600"/>
              <w:jc w:val="left"/>
              <w:rPr>
                <w:rFonts w:hint="eastAsia" w:hAnsi="宋体" w:eastAsia="黑体"/>
                <w:b/>
                <w:bCs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2.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基地</w:t>
            </w:r>
            <w:r>
              <w:rPr>
                <w:rFonts w:hint="eastAsia" w:ascii="黑体" w:hAnsi="黑体" w:eastAsia="黑体" w:cs="黑体"/>
                <w:sz w:val="24"/>
              </w:rPr>
              <w:t>面积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总占地面积</w:t>
            </w:r>
          </w:p>
        </w:tc>
        <w:tc>
          <w:tcPr>
            <w:tcW w:w="1974" w:type="dxa"/>
            <w:gridSpan w:val="2"/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  <w:tc>
          <w:tcPr>
            <w:tcW w:w="2796" w:type="dxa"/>
            <w:gridSpan w:val="4"/>
            <w:noWrap/>
            <w:vAlign w:val="center"/>
          </w:tcPr>
          <w:p>
            <w:pPr>
              <w:ind w:right="120"/>
              <w:jc w:val="center"/>
              <w:rPr>
                <w:b/>
                <w:bCs/>
                <w:sz w:val="24"/>
              </w:rPr>
            </w:pPr>
            <w:r>
              <w:rPr>
                <w:rFonts w:hint="eastAsia" w:hAnsi="宋体"/>
                <w:sz w:val="24"/>
              </w:rPr>
              <w:t>展教展示区域面积</w:t>
            </w:r>
          </w:p>
        </w:tc>
        <w:tc>
          <w:tcPr>
            <w:tcW w:w="2699" w:type="dxa"/>
            <w:gridSpan w:val="5"/>
            <w:noWrap/>
            <w:vAlign w:val="center"/>
          </w:tcPr>
          <w:p>
            <w:pPr>
              <w:ind w:right="600"/>
              <w:jc w:val="righ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报告厅/多功能厅面积</w:t>
            </w:r>
          </w:p>
        </w:tc>
        <w:tc>
          <w:tcPr>
            <w:tcW w:w="1974" w:type="dxa"/>
            <w:gridSpan w:val="2"/>
            <w:noWrap/>
            <w:vAlign w:val="bottom"/>
          </w:tcPr>
          <w:p>
            <w:pPr>
              <w:snapToGrid w:val="0"/>
              <w:spacing w:line="300" w:lineRule="auto"/>
              <w:jc w:val="right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  <w:tc>
          <w:tcPr>
            <w:tcW w:w="2796" w:type="dxa"/>
            <w:gridSpan w:val="4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科普活动室面积</w:t>
            </w:r>
          </w:p>
        </w:tc>
        <w:tc>
          <w:tcPr>
            <w:tcW w:w="2699" w:type="dxa"/>
            <w:gridSpan w:val="5"/>
            <w:noWrap/>
            <w:vAlign w:val="center"/>
          </w:tcPr>
          <w:p>
            <w:pPr>
              <w:ind w:right="600"/>
              <w:jc w:val="right"/>
              <w:rPr>
                <w:rFonts w:hAnsi="宋体"/>
                <w:b/>
                <w:bCs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ind w:right="120"/>
              <w:jc w:val="left"/>
              <w:rPr>
                <w:rFonts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3.展教展示区域基本情况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展教展示区域数量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</w:tc>
        <w:tc>
          <w:tcPr>
            <w:tcW w:w="2136" w:type="dxa"/>
            <w:gridSpan w:val="3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展品资产总额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展教展示区域名称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主要展示内容</w:t>
            </w:r>
          </w:p>
        </w:tc>
        <w:tc>
          <w:tcPr>
            <w:tcW w:w="2136" w:type="dxa"/>
            <w:gridSpan w:val="3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展示面积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展品总数量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ind w:right="120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互动展品数量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2136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36" w:type="dxa"/>
            <w:gridSpan w:val="3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b/>
                <w:bCs/>
                <w:sz w:val="24"/>
              </w:rPr>
              <w:t>㎡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......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......</w:t>
            </w:r>
          </w:p>
        </w:tc>
        <w:tc>
          <w:tcPr>
            <w:tcW w:w="2136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......</w:t>
            </w:r>
          </w:p>
        </w:tc>
        <w:tc>
          <w:tcPr>
            <w:tcW w:w="1545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......</w:t>
            </w:r>
          </w:p>
        </w:tc>
        <w:tc>
          <w:tcPr>
            <w:tcW w:w="1814" w:type="dxa"/>
            <w:gridSpan w:val="3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......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jc w:val="left"/>
              <w:rPr>
                <w:rFonts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4.展教展示区域运行情况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参观方式</w:t>
            </w:r>
          </w:p>
        </w:tc>
        <w:tc>
          <w:tcPr>
            <w:tcW w:w="7469" w:type="dxa"/>
            <w:gridSpan w:val="11"/>
            <w:noWrap/>
            <w:vAlign w:val="center"/>
          </w:tcPr>
          <w:p>
            <w:pPr>
              <w:tabs>
                <w:tab w:val="left" w:pos="102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□向社会公众开放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团队预约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4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服务方式（可多选）</w:t>
            </w:r>
          </w:p>
        </w:tc>
        <w:tc>
          <w:tcPr>
            <w:tcW w:w="7469" w:type="dxa"/>
            <w:gridSpan w:val="11"/>
            <w:noWrap/>
            <w:vAlign w:val="center"/>
          </w:tcPr>
          <w:p>
            <w:pPr>
              <w:tabs>
                <w:tab w:val="left" w:pos="102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□免费开放  □发放免费票   □发放优惠票  □开展科普活动  </w:t>
            </w:r>
          </w:p>
          <w:p>
            <w:pPr>
              <w:tabs>
                <w:tab w:val="left" w:pos="1022"/>
              </w:tabs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□组织集体参观 □其他(请列出)___________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bottom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年开放天数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天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其中：免费开放天数</w: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天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年接待人数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right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/>
                <w:sz w:val="24"/>
                <w:lang w:eastAsia="zh-CN"/>
              </w:rPr>
              <w:t>人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展品完好率</w: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right"/>
              <w:rPr>
                <w:rFonts w:hint="eastAsia" w:ascii="Times New Roman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%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bottom"/>
          </w:tcPr>
          <w:p>
            <w:pPr>
              <w:snapToGrid w:val="0"/>
              <w:spacing w:line="30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展品更新情况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件/套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其中：自主开发并投入使用的展品数量</w:t>
            </w:r>
          </w:p>
        </w:tc>
        <w:tc>
          <w:tcPr>
            <w:tcW w:w="1319" w:type="dxa"/>
            <w:noWrap/>
            <w:vAlign w:val="center"/>
          </w:tcPr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件/套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jc w:val="left"/>
              <w:rPr>
                <w:rFonts w:hint="eastAsia" w:hAnsi="宋体" w:eastAsia="宋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sz w:val="24"/>
              </w:rPr>
              <w:t>.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年度</w:t>
            </w:r>
            <w:r>
              <w:rPr>
                <w:rFonts w:hint="eastAsia" w:hAnsi="宋体" w:eastAsia="黑体"/>
                <w:sz w:val="24"/>
                <w:lang w:eastAsia="zh-CN"/>
              </w:rPr>
              <w:t>科普经费</w:t>
            </w:r>
            <w:r>
              <w:rPr>
                <w:rFonts w:hint="eastAsia" w:ascii="黑体" w:hAnsi="黑体" w:eastAsia="黑体" w:cs="黑体"/>
                <w:sz w:val="24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年度科普经费总额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sz w:val="24"/>
                <w:lang w:eastAsia="zh-CN"/>
              </w:rPr>
              <w:t>万元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占单位年度经费比例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hAnsi="宋体"/>
                <w:sz w:val="24"/>
                <w:lang w:eastAsia="zh-CN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主管单位拨款经费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sz w:val="24"/>
                <w:lang w:eastAsia="zh-CN"/>
              </w:rPr>
              <w:t>万元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其他单位拨款经费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626" w:type="dxa"/>
            <w:gridSpan w:val="4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自筹经费</w:t>
            </w:r>
          </w:p>
        </w:tc>
        <w:tc>
          <w:tcPr>
            <w:tcW w:w="1974" w:type="dxa"/>
            <w:gridSpan w:val="2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hAnsi="宋体"/>
                <w:sz w:val="24"/>
                <w:lang w:eastAsia="zh-CN"/>
              </w:rPr>
              <w:t>万元</w:t>
            </w:r>
          </w:p>
        </w:tc>
        <w:tc>
          <w:tcPr>
            <w:tcW w:w="4176" w:type="dxa"/>
            <w:gridSpan w:val="8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社会捐赠经费</w:t>
            </w:r>
          </w:p>
        </w:tc>
        <w:tc>
          <w:tcPr>
            <w:tcW w:w="1319" w:type="dxa"/>
            <w:noWrap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hAnsi="宋体"/>
                <w:sz w:val="24"/>
                <w:lang w:eastAsia="zh-CN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napToGrid w:val="0"/>
              <w:spacing w:line="300" w:lineRule="auto"/>
              <w:jc w:val="both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4"/>
              </w:rPr>
              <w:t>.人员情况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07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在职职工总数</w:t>
            </w: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73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本科以上学历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科普志愿者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ind w:right="28"/>
              <w:jc w:val="righ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073" w:type="dxa"/>
            <w:gridSpan w:val="2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专兼职科普人员</w:t>
            </w:r>
          </w:p>
        </w:tc>
        <w:tc>
          <w:tcPr>
            <w:tcW w:w="1363" w:type="dxa"/>
            <w:gridSpan w:val="3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</w:p>
        </w:tc>
        <w:tc>
          <w:tcPr>
            <w:tcW w:w="1731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科普业务培训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次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</w:tc>
        <w:tc>
          <w:tcPr>
            <w:tcW w:w="1935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培训人数</w:t>
            </w:r>
          </w:p>
        </w:tc>
        <w:tc>
          <w:tcPr>
            <w:tcW w:w="1424" w:type="dxa"/>
            <w:gridSpan w:val="2"/>
            <w:noWrap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人</w:t>
            </w:r>
            <w:r>
              <w:rPr>
                <w:sz w:val="24"/>
              </w:rPr>
              <w:t>/</w:t>
            </w:r>
            <w:r>
              <w:rPr>
                <w:rFonts w:hAnsi="宋体"/>
                <w:sz w:val="24"/>
              </w:rPr>
              <w:t>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napToGrid w:val="0"/>
              <w:spacing w:line="300" w:lineRule="auto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7.科普情况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科普展览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ind w:right="480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次/年</w:t>
            </w:r>
          </w:p>
        </w:tc>
        <w:tc>
          <w:tcPr>
            <w:tcW w:w="1569" w:type="dxa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参观人数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人次/年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科普讲座、培训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ind w:left="120" w:right="28" w:hanging="120" w:hangingChars="50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89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开展“走出去”科普活动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ind w:right="480" w:rightChars="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ind w:left="120" w:leftChars="0" w:right="28" w:rightChars="0" w:hanging="120" w:hangingChars="5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34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承接科普研学、社会实践等科普活动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ind w:right="480" w:rightChars="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ind w:left="120" w:leftChars="0" w:right="28" w:rightChars="0" w:hanging="120" w:hangingChars="5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061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全国科普日等重要主题日期间举办主题科普活动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ind w:right="480" w:rightChars="0"/>
              <w:jc w:val="righ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  <w:tc>
          <w:tcPr>
            <w:tcW w:w="156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参加人数</w:t>
            </w:r>
          </w:p>
        </w:tc>
        <w:tc>
          <w:tcPr>
            <w:tcW w:w="3359" w:type="dxa"/>
            <w:gridSpan w:val="6"/>
            <w:noWrap/>
            <w:vAlign w:val="center"/>
          </w:tcPr>
          <w:p>
            <w:pPr>
              <w:ind w:left="120" w:leftChars="0" w:right="28" w:rightChars="0" w:hanging="120" w:hangingChars="5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人次</w:t>
            </w:r>
            <w:r>
              <w:rPr>
                <w:rFonts w:hint="eastAsia" w:ascii="宋体" w:hAnsi="宋体" w:cs="宋体"/>
                <w:sz w:val="24"/>
              </w:rPr>
              <w:t>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媒体报道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wordWrap w:val="0"/>
              <w:ind w:right="48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次/年</w:t>
            </w:r>
          </w:p>
        </w:tc>
        <w:tc>
          <w:tcPr>
            <w:tcW w:w="4928" w:type="dxa"/>
            <w:gridSpan w:val="7"/>
            <w:noWrap/>
            <w:vAlign w:val="center"/>
          </w:tcPr>
          <w:p>
            <w:pPr>
              <w:ind w:right="120"/>
              <w:jc w:val="righ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科普网站</w:t>
            </w:r>
            <w:r>
              <w:rPr>
                <w:rFonts w:hint="eastAsia" w:ascii="宋体" w:hAnsi="宋体"/>
                <w:sz w:val="24"/>
                <w:lang w:eastAsia="zh-CN"/>
              </w:rPr>
              <w:t>网址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公众访问量</w:t>
            </w: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wordWrap w:val="0"/>
              <w:ind w:right="120"/>
              <w:jc w:val="righ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人次/年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新媒体服务号名称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公众访问量</w:t>
            </w: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wordWrap w:val="0"/>
              <w:ind w:right="120" w:rightChars="0"/>
              <w:jc w:val="righ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人次/年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94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  <w:t>8.获得荣誉情况（获得区（市）级及以上相关部门关于科普活动、科普人员、科普产品表彰、荣誉情况）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表彰内容</w:t>
            </w: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表彰部门</w:t>
            </w: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表彰时间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wordWrap w:val="0"/>
              <w:ind w:right="120" w:rightChars="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wordWrap w:val="0"/>
              <w:ind w:right="120" w:rightChars="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2247" w:type="dxa"/>
            <w:gridSpan w:val="3"/>
            <w:noWrap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......</w:t>
            </w:r>
          </w:p>
        </w:tc>
        <w:tc>
          <w:tcPr>
            <w:tcW w:w="2920" w:type="dxa"/>
            <w:gridSpan w:val="5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724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04" w:type="dxa"/>
            <w:gridSpan w:val="4"/>
            <w:noWrap/>
            <w:vAlign w:val="center"/>
          </w:tcPr>
          <w:p>
            <w:pPr>
              <w:wordWrap w:val="0"/>
              <w:ind w:right="120" w:rightChars="0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7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pacing w:line="360" w:lineRule="exac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9.基地简介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854" w:hRule="atLeast"/>
          <w:jc w:val="center"/>
        </w:trPr>
        <w:tc>
          <w:tcPr>
            <w:tcW w:w="10095" w:type="dxa"/>
            <w:gridSpan w:val="15"/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00" w:lineRule="exact"/>
              <w:ind w:right="0" w:rightChars="0"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简要介绍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申报单位情况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、基地开放制度及科普工作制度。</w:t>
            </w:r>
          </w:p>
          <w:p>
            <w:pPr>
              <w:numPr>
                <w:ilvl w:val="0"/>
                <w:numId w:val="0"/>
              </w:numPr>
              <w:spacing w:before="0"/>
              <w:ind w:right="0" w:rightChars="0"/>
              <w:jc w:val="both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pacing w:line="360" w:lineRule="exac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10.近三年</w:t>
            </w:r>
            <w:r>
              <w:rPr>
                <w:rFonts w:hint="default" w:ascii="黑体" w:hAnsi="黑体" w:eastAsia="黑体" w:cs="黑体"/>
                <w:sz w:val="24"/>
                <w:lang w:val="en-US" w:eastAsia="zh-CN"/>
              </w:rPr>
              <w:t>科普工作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10" w:hRule="atLeast"/>
          <w:jc w:val="center"/>
        </w:trPr>
        <w:tc>
          <w:tcPr>
            <w:tcW w:w="10095" w:type="dxa"/>
            <w:gridSpan w:val="15"/>
            <w:noWrap/>
            <w:vAlign w:val="top"/>
          </w:tcPr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（1）开展科普工作的情况。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（2）开展特色科普活动情况。开展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活动的时间、地点、活动内容、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面向对象、参加人数等。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如有多项则逐一列出，未开展相关活动则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写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“无”。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（3）创作优质科普资源情况。若未有则写“无”。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......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11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spacing w:line="360" w:lineRule="exact"/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11.今后三年科普工作规划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241" w:hRule="atLeast"/>
          <w:jc w:val="center"/>
        </w:trPr>
        <w:tc>
          <w:tcPr>
            <w:tcW w:w="10095" w:type="dxa"/>
            <w:gridSpan w:val="15"/>
            <w:noWrap/>
            <w:vAlign w:val="top"/>
          </w:tcPr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包括总体工作目标、任务分解、进度安排、组织实施、保障措施等。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55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以上材料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及附件材料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属实，特此申报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枣庄市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科普教育基地。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申报单位：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0" w:firstLineChars="20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申报日期：2023年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81" w:hRule="atLeast"/>
          <w:jc w:val="center"/>
        </w:trPr>
        <w:tc>
          <w:tcPr>
            <w:tcW w:w="10095" w:type="dxa"/>
            <w:gridSpan w:val="15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560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以上材料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及附件材料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属实，特此推荐 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-202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年度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 w:bidi="ar"/>
              </w:rPr>
              <w:t>枣庄市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科普教育基地。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0" w:firstLineChars="20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推荐单位：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ind w:firstLine="5600" w:firstLineChars="20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推荐日期：2023年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 xml:space="preserve">月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Times New Roman" w:hAnsi="Times New Roman"/>
        <w:sz w:val="28"/>
        <w:szCs w:val="28"/>
      </w:rPr>
    </w:pPr>
    <w:r>
      <w:rPr>
        <w:rStyle w:val="7"/>
        <w:rFonts w:ascii="Times New Roman" w:hAnsi="Times New Roman"/>
        <w:sz w:val="28"/>
        <w:szCs w:val="28"/>
      </w:rPr>
      <w:t xml:space="preserve">— </w:t>
    </w:r>
    <w:r>
      <w:rPr>
        <w:rStyle w:val="7"/>
        <w:rFonts w:ascii="Times New Roman" w:hAnsi="Times New Roman"/>
        <w:sz w:val="28"/>
        <w:szCs w:val="28"/>
      </w:rPr>
      <w:fldChar w:fldCharType="begin"/>
    </w:r>
    <w:r>
      <w:rPr>
        <w:rStyle w:val="7"/>
        <w:rFonts w:ascii="Times New Roman" w:hAnsi="Times New Roman"/>
        <w:sz w:val="28"/>
        <w:szCs w:val="28"/>
      </w:rPr>
      <w:instrText xml:space="preserve">PAGE  </w:instrText>
    </w:r>
    <w:r>
      <w:rPr>
        <w:rStyle w:val="7"/>
        <w:rFonts w:ascii="Times New Roman" w:hAnsi="Times New Roman"/>
        <w:sz w:val="28"/>
        <w:szCs w:val="28"/>
      </w:rPr>
      <w:fldChar w:fldCharType="separate"/>
    </w:r>
    <w:r>
      <w:rPr>
        <w:rStyle w:val="7"/>
        <w:rFonts w:ascii="Times New Roman" w:hAnsi="Times New Roman"/>
        <w:sz w:val="28"/>
        <w:szCs w:val="28"/>
      </w:rPr>
      <w:t>3</w:t>
    </w:r>
    <w:r>
      <w:rPr>
        <w:rStyle w:val="7"/>
        <w:rFonts w:ascii="Times New Roman" w:hAnsi="Times New Roman"/>
        <w:sz w:val="28"/>
        <w:szCs w:val="28"/>
      </w:rPr>
      <w:fldChar w:fldCharType="end"/>
    </w:r>
    <w:r>
      <w:rPr>
        <w:rStyle w:val="7"/>
        <w:rFonts w:ascii="Times New Roman" w:hAnsi="Times New Roman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ZWIzNGM2M2RiZjVmNjUwYmJiNjc4ZWVmOWVjNDYifQ=="/>
  </w:docVars>
  <w:rsids>
    <w:rsidRoot w:val="694E3B6A"/>
    <w:rsid w:val="0F0260AC"/>
    <w:rsid w:val="17DF28AD"/>
    <w:rsid w:val="2D79EA07"/>
    <w:rsid w:val="3C9622D0"/>
    <w:rsid w:val="411D49E5"/>
    <w:rsid w:val="42FB23EF"/>
    <w:rsid w:val="46FE5EFE"/>
    <w:rsid w:val="4B6E7FE0"/>
    <w:rsid w:val="4E523393"/>
    <w:rsid w:val="4FFBB0F4"/>
    <w:rsid w:val="5D9967ED"/>
    <w:rsid w:val="60D931B1"/>
    <w:rsid w:val="643D60B4"/>
    <w:rsid w:val="694E3B6A"/>
    <w:rsid w:val="7CFFDE57"/>
    <w:rsid w:val="7FEF1293"/>
    <w:rsid w:val="D7FE2E8A"/>
    <w:rsid w:val="EF7F8620"/>
    <w:rsid w:val="FFFBB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Office_11.8.2.1123_F1E327BC-269C-435d-A152-05C5408002CA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2023-09-24T09:05:00Z</dcterms:created>
  <dc:creator>星星会发光</dc:creator>
  <cp:lastModifiedBy>user</cp:lastModifiedBy>
  <cp:lastPrinted>2023-09-26T09:24:25Z</cp:lastPrinted>
  <dcterms:modified xsi:type="dcterms:W3CDTF">2023-09-26T09:53:23Z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F3E2412CDC934955AE589938118A08AC_13</vt:lpwstr>
  </property>
</Properties>
</file>