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“科创金桥”科技信息推广应用</w:t>
      </w: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案例征集办法（试行）</w:t>
      </w:r>
    </w:p>
    <w:p>
      <w:pPr>
        <w:spacing w:line="580" w:lineRule="exact"/>
        <w:ind w:firstLine="640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为做好科技信息推广应用优秀案例征集工作，发挥示范引领作用，进一步推进我省科技信息企业推广应用工作，促进我省科技经济融合发展，服务我省高质量发展，根据《中国科协企业科技服务项目管理办法（试行）》《中国科协科技信息企业推广应用服务项目山东省科协总站管理办法（试行）》等有关规定，结合实际制定本办法。</w:t>
      </w:r>
    </w:p>
    <w:p>
      <w:pPr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工作宗旨：积极实施省科协“科创金桥计划”，集中科技创新资源为企业开展科技创新工作提供技术、人才、信息、培训、咨询、交流、合作等公共科技服务，不断完善科协服务企业创新工作体系，推动“科创山东”建设，促进科技成果转化，增强企业自主创新能力。</w:t>
      </w:r>
    </w:p>
    <w:p>
      <w:pPr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 适用范围：山东省科技信息企业推广应用服务站（以下简称服务站）。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 申报办法：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1.表格申报。填写“科技信息推广应用成果案例申报表”（附件），以服务站为单位将申报表电子版提交给省科协总站。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2.网上申报。登录“海外专利信息资源系统”（http://patent.scei.org.cn）-“管理系统”-“成果管理”-“新增成果”按照填报要求上传成果案例。</w:t>
      </w:r>
    </w:p>
    <w:p>
      <w:pPr>
        <w:spacing w:line="58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表格申报和网上申报需同时进行。</w:t>
      </w:r>
    </w:p>
    <w:p>
      <w:pPr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第五条  </w:t>
      </w:r>
      <w:r>
        <w:rPr>
          <w:rFonts w:hint="eastAsia" w:ascii="仿宋_GB2312" w:eastAsia="仿宋_GB2312"/>
          <w:sz w:val="32"/>
          <w:szCs w:val="32"/>
        </w:rPr>
        <w:t>省科协总站遴选优秀案例给予一定的劳动报酬。遴选工作坚持有据、及时、公平、公开、公正的原则，注重案例所反映的实际成效。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案例中如发现提供虚假材料，或</w:t>
      </w:r>
      <w:r>
        <w:rPr>
          <w:rFonts w:hint="eastAsia" w:ascii="仿宋_GB2312" w:hAnsi="仿宋_GB2312" w:eastAsia="仿宋_GB2312" w:cs="仿宋_GB2312"/>
          <w:sz w:val="32"/>
        </w:rPr>
        <w:t>违反有关法律、法规的，将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取消申报资格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第七条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本办法由科技信息企业推广应用服务山东省科协总站负责解释。</w:t>
      </w:r>
    </w:p>
    <w:p>
      <w:pPr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 xml:space="preserve">  本办法自公布之日起执行。</w:t>
      </w: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科技信息企业推广应用服务山东省科协总站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2023年11月7日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2"/>
        <w:ind w:left="0" w:leftChars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附件：</w:t>
      </w:r>
    </w:p>
    <w:tbl>
      <w:tblPr>
        <w:tblStyle w:val="6"/>
        <w:tblpPr w:leftFromText="180" w:rightFromText="180" w:vertAnchor="text" w:horzAnchor="page" w:tblpX="1597" w:tblpY="817"/>
        <w:tblOverlap w:val="never"/>
        <w:tblW w:w="8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3376"/>
        <w:gridCol w:w="3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bidi="ar"/>
              </w:rPr>
              <w:t> 企业全称</w:t>
            </w:r>
          </w:p>
        </w:tc>
        <w:tc>
          <w:tcPr>
            <w:tcW w:w="7160" w:type="dxa"/>
            <w:gridSpan w:val="2"/>
          </w:tcPr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bidi="ar"/>
              </w:rPr>
              <w:t>所属服务站</w:t>
            </w:r>
          </w:p>
        </w:tc>
        <w:tc>
          <w:tcPr>
            <w:tcW w:w="7160" w:type="dxa"/>
            <w:gridSpan w:val="2"/>
          </w:tcPr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2" w:type="dxa"/>
            <w:vMerge w:val="restart"/>
          </w:tcPr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bidi="ar"/>
              </w:rPr>
              <w:t>参考平台中专利技术</w:t>
            </w:r>
          </w:p>
        </w:tc>
        <w:tc>
          <w:tcPr>
            <w:tcW w:w="3376" w:type="dxa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bidi="ar"/>
              </w:rPr>
              <w:t>专利公开号</w:t>
            </w:r>
          </w:p>
        </w:tc>
        <w:tc>
          <w:tcPr>
            <w:tcW w:w="3784" w:type="dxa"/>
          </w:tcPr>
          <w:p>
            <w:pPr>
              <w:pStyle w:val="2"/>
              <w:ind w:left="0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bidi="ar"/>
              </w:rPr>
              <w:t>专利名称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92" w:type="dxa"/>
            <w:vMerge w:val="continue"/>
          </w:tcPr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376" w:type="dxa"/>
          </w:tcPr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784" w:type="dxa"/>
          </w:tcPr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492" w:type="dxa"/>
          </w:tcPr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bidi="ar"/>
              </w:rPr>
              <w:t>企业关注的技术要点</w:t>
            </w:r>
          </w:p>
        </w:tc>
        <w:tc>
          <w:tcPr>
            <w:tcW w:w="7160" w:type="dxa"/>
            <w:gridSpan w:val="2"/>
          </w:tcPr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18"/>
              </w:rPr>
              <w:t>（简要表述从专利技术解决方案中得到的启示、技术思路等: 借鉴专利文献找到何技术路径，解决了何技术难题，如: 材料、工艺、控制方法等。500字）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92" w:type="dxa"/>
          </w:tcPr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bidi="ar"/>
              </w:rPr>
              <w:t>技术启示思路</w:t>
            </w:r>
          </w:p>
        </w:tc>
        <w:tc>
          <w:tcPr>
            <w:tcW w:w="7160" w:type="dxa"/>
            <w:gridSpan w:val="2"/>
          </w:tcPr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18"/>
              </w:rPr>
              <w:t>（简要表述专利信息应用情况，产生的具体成果，产业化进展。500字）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bidi="ar"/>
              </w:rPr>
              <w:t>专利应用成果情况</w:t>
            </w:r>
          </w:p>
        </w:tc>
        <w:tc>
          <w:tcPr>
            <w:tcW w:w="7160" w:type="dxa"/>
            <w:gridSpan w:val="2"/>
          </w:tcPr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（简要表述专利信息应用情况，产生的具体成果，产业化进展。500字）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92" w:type="dxa"/>
          </w:tcPr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bidi="ar"/>
              </w:rPr>
              <w:t>成果形式</w:t>
            </w:r>
          </w:p>
        </w:tc>
        <w:tc>
          <w:tcPr>
            <w:tcW w:w="7160" w:type="dxa"/>
            <w:gridSpan w:val="2"/>
          </w:tcPr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bidi="ar"/>
              </w:rPr>
              <w:t>（如新技术 新产品 新专利等）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bidi="ar"/>
              </w:rPr>
              <w:t>经济、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bidi="ar"/>
              </w:rPr>
              <w:t>社会效益</w:t>
            </w:r>
          </w:p>
        </w:tc>
        <w:tc>
          <w:tcPr>
            <w:tcW w:w="7160" w:type="dxa"/>
            <w:gridSpan w:val="2"/>
            <w:vAlign w:val="center"/>
          </w:tcPr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  <w:lang w:bidi="ar"/>
              </w:rPr>
              <w:t>（应用专利信息产生的新增直接经济效益、 间接经济效益、 节约研发投入）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492" w:type="dxa"/>
          </w:tcPr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服务站</w:t>
            </w:r>
          </w:p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推荐意见</w:t>
            </w:r>
          </w:p>
        </w:tc>
        <w:tc>
          <w:tcPr>
            <w:tcW w:w="7160" w:type="dxa"/>
            <w:gridSpan w:val="2"/>
          </w:tcPr>
          <w:p>
            <w:pPr>
              <w:pStyle w:val="2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Style w:val="2"/>
              <w:ind w:left="0" w:leftChars="0" w:firstLine="5670" w:firstLineChars="270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pStyle w:val="2"/>
              <w:ind w:left="0" w:leftChars="0" w:firstLine="5670" w:firstLineChars="270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签章</w:t>
            </w:r>
          </w:p>
        </w:tc>
      </w:tr>
    </w:tbl>
    <w:p>
      <w:pPr>
        <w:pStyle w:val="2"/>
        <w:ind w:left="0" w:leftChars="0"/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科技信息推广应用成果案例申报表</w:t>
      </w:r>
    </w:p>
    <w:p/>
    <w:sectPr>
      <w:footerReference r:id="rId3" w:type="default"/>
      <w:pgSz w:w="11906" w:h="16838"/>
      <w:pgMar w:top="1984" w:right="1474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Y2ViODhhNDZkYWM4MDBjY2UwODBhOWRlZTIzMGQifQ=="/>
  </w:docVars>
  <w:rsids>
    <w:rsidRoot w:val="27D206DF"/>
    <w:rsid w:val="00045021"/>
    <w:rsid w:val="00232EEB"/>
    <w:rsid w:val="00547582"/>
    <w:rsid w:val="00660894"/>
    <w:rsid w:val="00E14E26"/>
    <w:rsid w:val="03E732D1"/>
    <w:rsid w:val="04D37589"/>
    <w:rsid w:val="05EF1055"/>
    <w:rsid w:val="0BE512A2"/>
    <w:rsid w:val="111179BD"/>
    <w:rsid w:val="1FE718E5"/>
    <w:rsid w:val="27D206DF"/>
    <w:rsid w:val="322A7F39"/>
    <w:rsid w:val="3E75459F"/>
    <w:rsid w:val="4D7C65D5"/>
    <w:rsid w:val="51190243"/>
    <w:rsid w:val="52194101"/>
    <w:rsid w:val="57184FB8"/>
    <w:rsid w:val="641A24CD"/>
    <w:rsid w:val="71A318A2"/>
    <w:rsid w:val="770F7410"/>
    <w:rsid w:val="795D3824"/>
    <w:rsid w:val="7DA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155</Words>
  <Characters>886</Characters>
  <Lines>7</Lines>
  <Paragraphs>2</Paragraphs>
  <TotalTime>3</TotalTime>
  <ScaleCrop>false</ScaleCrop>
  <LinksUpToDate>false</LinksUpToDate>
  <CharactersWithSpaces>1039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2023-11-02T02:12:00Z</dcterms:created>
  <dc:creator>孙冠</dc:creator>
  <cp:lastModifiedBy>Administrator</cp:lastModifiedBy>
  <cp:lastPrinted>2023-10-30T03:01:00Z</cp:lastPrinted>
  <dcterms:modified xsi:type="dcterms:W3CDTF">2023-11-06T03:18:25Z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89FBFE7A1892486EA2D6858FE610193D_13</vt:lpwstr>
  </property>
</Properties>
</file>